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E7" w:rsidRDefault="003201F0" w:rsidP="00121E11">
      <w:pPr>
        <w:jc w:val="center"/>
        <w:rPr>
          <w:rFonts w:ascii="Arial Narrow" w:hAnsi="Arial Narrow" w:cs="Arial"/>
          <w:b/>
          <w:bCs/>
          <w:sz w:val="40"/>
          <w:szCs w:val="30"/>
        </w:rPr>
      </w:pPr>
      <w:bookmarkStart w:id="0" w:name="_GoBack"/>
      <w:bookmarkEnd w:id="0"/>
      <w:r w:rsidRPr="00E75BE7">
        <w:rPr>
          <w:rFonts w:ascii="Arial Narrow" w:hAnsi="Arial Narrow" w:cs="Arial"/>
          <w:b/>
          <w:bCs/>
          <w:sz w:val="40"/>
          <w:szCs w:val="30"/>
        </w:rPr>
        <w:t>PERSONNEL PRACTICES MONITORING RECORD</w:t>
      </w:r>
    </w:p>
    <w:p w:rsidR="00E75BE7" w:rsidRPr="00E75BE7" w:rsidRDefault="00E75BE7" w:rsidP="00E75BE7">
      <w:pPr>
        <w:rPr>
          <w:rFonts w:ascii="Arial Narrow" w:hAnsi="Arial Narrow" w:cs="Arial"/>
          <w:b/>
          <w:bCs/>
          <w:sz w:val="24"/>
          <w:szCs w:val="30"/>
        </w:rPr>
      </w:pPr>
      <w:r w:rsidRPr="00E75BE7">
        <w:rPr>
          <w:rFonts w:ascii="Arial Narrow" w:hAnsi="Arial Narrow" w:cs="Arial"/>
          <w:b/>
          <w:bCs/>
          <w:sz w:val="24"/>
          <w:szCs w:val="30"/>
        </w:rPr>
        <w:t>Instructions:</w:t>
      </w:r>
    </w:p>
    <w:p w:rsidR="00E75BE7" w:rsidRPr="00E75BE7" w:rsidRDefault="00E75BE7" w:rsidP="00E75BE7">
      <w:pPr>
        <w:rPr>
          <w:rFonts w:ascii="Arial Narrow" w:hAnsi="Arial Narrow" w:cs="Arial"/>
          <w:bCs/>
          <w:sz w:val="24"/>
          <w:szCs w:val="30"/>
        </w:rPr>
      </w:pPr>
      <w:r w:rsidRPr="00E75BE7">
        <w:rPr>
          <w:rFonts w:ascii="Arial Narrow" w:hAnsi="Arial Narrow" w:cs="Arial"/>
          <w:b/>
          <w:bCs/>
          <w:sz w:val="24"/>
          <w:szCs w:val="30"/>
        </w:rPr>
        <w:t>Monitoring procedure: [Daily]</w:t>
      </w:r>
      <w:r w:rsidRPr="00E75BE7">
        <w:rPr>
          <w:rFonts w:ascii="Arial Narrow" w:hAnsi="Arial Narrow" w:cs="Arial"/>
          <w:bCs/>
          <w:sz w:val="24"/>
          <w:szCs w:val="30"/>
        </w:rPr>
        <w:t xml:space="preserve"> during production, the designated monitor watches to ensure each requirement is met.</w:t>
      </w:r>
    </w:p>
    <w:tbl>
      <w:tblPr>
        <w:tblStyle w:val="TableGrid"/>
        <w:tblpPr w:leftFromText="180" w:rightFromText="180" w:vertAnchor="text" w:horzAnchor="margin" w:tblpY="1211"/>
        <w:tblW w:w="10185" w:type="dxa"/>
        <w:tblLook w:val="04A0" w:firstRow="1" w:lastRow="0" w:firstColumn="1" w:lastColumn="0" w:noHBand="0" w:noVBand="1"/>
      </w:tblPr>
      <w:tblGrid>
        <w:gridCol w:w="491"/>
        <w:gridCol w:w="4891"/>
        <w:gridCol w:w="782"/>
        <w:gridCol w:w="666"/>
        <w:gridCol w:w="680"/>
        <w:gridCol w:w="669"/>
        <w:gridCol w:w="669"/>
        <w:gridCol w:w="669"/>
        <w:gridCol w:w="668"/>
      </w:tblGrid>
      <w:tr w:rsidR="00E00375" w:rsidRPr="00E75BE7" w:rsidTr="00E00375">
        <w:trPr>
          <w:trHeight w:val="254"/>
        </w:trPr>
        <w:tc>
          <w:tcPr>
            <w:tcW w:w="5382" w:type="dxa"/>
            <w:gridSpan w:val="2"/>
          </w:tcPr>
          <w:p w:rsidR="00E00375" w:rsidRPr="00E75BE7" w:rsidRDefault="00E00375" w:rsidP="00E0037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 xml:space="preserve">Requirement                                                              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        </w:t>
            </w: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>Mon</w:t>
            </w:r>
          </w:p>
        </w:tc>
        <w:tc>
          <w:tcPr>
            <w:tcW w:w="666" w:type="dxa"/>
          </w:tcPr>
          <w:p w:rsidR="00E00375" w:rsidRPr="00E75BE7" w:rsidRDefault="00E00375" w:rsidP="00E0037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>Tue</w:t>
            </w:r>
          </w:p>
        </w:tc>
        <w:tc>
          <w:tcPr>
            <w:tcW w:w="680" w:type="dxa"/>
          </w:tcPr>
          <w:p w:rsidR="00E00375" w:rsidRPr="00E75BE7" w:rsidRDefault="00E00375" w:rsidP="00E0037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>Wed</w:t>
            </w:r>
          </w:p>
        </w:tc>
        <w:tc>
          <w:tcPr>
            <w:tcW w:w="669" w:type="dxa"/>
          </w:tcPr>
          <w:p w:rsidR="00E00375" w:rsidRPr="00E75BE7" w:rsidRDefault="00E00375" w:rsidP="00E0037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>Thu</w:t>
            </w:r>
          </w:p>
        </w:tc>
        <w:tc>
          <w:tcPr>
            <w:tcW w:w="669" w:type="dxa"/>
          </w:tcPr>
          <w:p w:rsidR="00E00375" w:rsidRPr="00E75BE7" w:rsidRDefault="00E00375" w:rsidP="00E0037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>Fri</w:t>
            </w:r>
          </w:p>
        </w:tc>
        <w:tc>
          <w:tcPr>
            <w:tcW w:w="669" w:type="dxa"/>
          </w:tcPr>
          <w:p w:rsidR="00E00375" w:rsidRPr="00E75BE7" w:rsidRDefault="00E00375" w:rsidP="00E0037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>Sat</w:t>
            </w:r>
          </w:p>
        </w:tc>
        <w:tc>
          <w:tcPr>
            <w:tcW w:w="668" w:type="dxa"/>
          </w:tcPr>
          <w:p w:rsidR="00E00375" w:rsidRPr="00E75BE7" w:rsidRDefault="00E00375" w:rsidP="00E0037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b/>
                <w:sz w:val="24"/>
                <w:szCs w:val="24"/>
              </w:rPr>
              <w:t>Sun</w:t>
            </w:r>
          </w:p>
        </w:tc>
      </w:tr>
      <w:tr w:rsidR="00E00375" w:rsidRPr="00E75BE7" w:rsidTr="00E00375">
        <w:trPr>
          <w:trHeight w:val="5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1.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Employees come to work clean and follow good personal hygienic practices during work. E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.g.,</w:t>
            </w: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 xml:space="preserve"> no eating, drinking, smoking or chewing gum.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2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2.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No glass inside the facility.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5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3.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Employees follow hand washing procedures and wash hands frequently when entering processing area or when hands </w:t>
            </w:r>
            <w:proofErr w:type="gramStart"/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get</w:t>
            </w:r>
            <w:proofErr w:type="gramEnd"/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contaminated.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5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4.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wear designated clothing in good repair and follow clothing, footwear and headwear procedures. E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</w:rPr>
              <w:t>.g.,</w:t>
            </w: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hair </w:t>
            </w:r>
            <w:proofErr w:type="gramStart"/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covering,</w:t>
            </w:r>
            <w:proofErr w:type="gramEnd"/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clean shoes.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5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5.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report to management any injury occurred during work and cover it to prevent cross contamination.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5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6.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with a disease transmittable to food do not handle food or work in production area.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2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7.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Employees follow traffic patterns to prevent cross contamination.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2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8.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Visitor access to the facility is controlled.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2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9.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Visitors follow personnel practices policy.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2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10.</w:t>
            </w: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Complete as needed.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00375" w:rsidRPr="00E75BE7" w:rsidTr="00E00375">
        <w:trPr>
          <w:trHeight w:val="295"/>
        </w:trPr>
        <w:tc>
          <w:tcPr>
            <w:tcW w:w="491" w:type="dxa"/>
          </w:tcPr>
          <w:p w:rsidR="00E00375" w:rsidRPr="00E75BE7" w:rsidRDefault="00E00375" w:rsidP="00E00375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  <w:tc>
          <w:tcPr>
            <w:tcW w:w="4891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Initials:</w:t>
            </w:r>
          </w:p>
        </w:tc>
        <w:tc>
          <w:tcPr>
            <w:tcW w:w="782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E00375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75BE7" w:rsidRPr="00E75BE7" w:rsidRDefault="00E75BE7" w:rsidP="00E75BE7">
      <w:pPr>
        <w:rPr>
          <w:rFonts w:ascii="Arial Narrow" w:hAnsi="Arial Narrow" w:cs="Arial"/>
          <w:b/>
          <w:bCs/>
          <w:sz w:val="24"/>
          <w:szCs w:val="30"/>
        </w:rPr>
      </w:pPr>
      <w:r w:rsidRPr="00E75BE7">
        <w:rPr>
          <w:rFonts w:ascii="Arial Narrow" w:hAnsi="Arial Narrow" w:cs="Arial"/>
          <w:b/>
          <w:bCs/>
          <w:sz w:val="24"/>
          <w:szCs w:val="30"/>
        </w:rPr>
        <w:t>Put a check in the box if OK or SATISFACTORY. Put an X in the box if something is WRONG.</w:t>
      </w:r>
    </w:p>
    <w:p w:rsidR="00E75BE7" w:rsidRPr="00E75BE7" w:rsidRDefault="00E75BE7" w:rsidP="00E75BE7">
      <w:pPr>
        <w:rPr>
          <w:rFonts w:ascii="Arial Narrow" w:hAnsi="Arial Narrow" w:cs="Arial"/>
          <w:bCs/>
          <w:sz w:val="24"/>
          <w:szCs w:val="30"/>
        </w:rPr>
      </w:pPr>
      <w:r w:rsidRPr="007F08E2">
        <w:rPr>
          <w:rFonts w:ascii="Arial Narrow" w:hAnsi="Arial Narrow" w:cs="Arial"/>
          <w:b/>
          <w:bCs/>
          <w:sz w:val="24"/>
          <w:szCs w:val="30"/>
        </w:rPr>
        <w:t>Corrective actions:</w:t>
      </w:r>
      <w:r w:rsidRPr="00E75BE7">
        <w:rPr>
          <w:rFonts w:ascii="Arial Narrow" w:hAnsi="Arial Narrow" w:cs="Arial"/>
          <w:bCs/>
          <w:sz w:val="24"/>
          <w:szCs w:val="30"/>
        </w:rPr>
        <w:t xml:space="preserve"> If requirements </w:t>
      </w:r>
      <w:proofErr w:type="gramStart"/>
      <w:r w:rsidRPr="00E75BE7">
        <w:rPr>
          <w:rFonts w:ascii="Arial Narrow" w:hAnsi="Arial Narrow" w:cs="Arial"/>
          <w:bCs/>
          <w:sz w:val="24"/>
          <w:szCs w:val="30"/>
        </w:rPr>
        <w:t>are not met</w:t>
      </w:r>
      <w:proofErr w:type="gramEnd"/>
      <w:r w:rsidRPr="00E75BE7">
        <w:rPr>
          <w:rFonts w:ascii="Arial Narrow" w:hAnsi="Arial Narrow" w:cs="Arial"/>
          <w:bCs/>
          <w:sz w:val="24"/>
          <w:szCs w:val="30"/>
        </w:rPr>
        <w:t>, the mon</w:t>
      </w:r>
      <w:r w:rsidR="008D28E8">
        <w:rPr>
          <w:rFonts w:ascii="Arial Narrow" w:hAnsi="Arial Narrow" w:cs="Arial"/>
          <w:bCs/>
          <w:sz w:val="24"/>
          <w:szCs w:val="30"/>
        </w:rPr>
        <w:t>itor takes corrective action (e.g.,</w:t>
      </w:r>
      <w:r w:rsidRPr="00E75BE7">
        <w:rPr>
          <w:rFonts w:ascii="Arial Narrow" w:hAnsi="Arial Narrow" w:cs="Arial"/>
          <w:bCs/>
          <w:sz w:val="24"/>
          <w:szCs w:val="30"/>
        </w:rPr>
        <w:t xml:space="preserve"> retraining, verbal warni</w:t>
      </w:r>
      <w:r>
        <w:rPr>
          <w:rFonts w:ascii="Arial Narrow" w:hAnsi="Arial Narrow" w:cs="Arial"/>
          <w:bCs/>
          <w:sz w:val="24"/>
          <w:szCs w:val="30"/>
        </w:rPr>
        <w:t>ng) and records it on this form.</w:t>
      </w:r>
    </w:p>
    <w:tbl>
      <w:tblPr>
        <w:tblStyle w:val="TableGrid"/>
        <w:tblpPr w:leftFromText="180" w:rightFromText="180" w:vertAnchor="page" w:horzAnchor="margin" w:tblpY="12676"/>
        <w:tblW w:w="10247" w:type="dxa"/>
        <w:tblLook w:val="04A0" w:firstRow="1" w:lastRow="0" w:firstColumn="1" w:lastColumn="0" w:noHBand="0" w:noVBand="1"/>
      </w:tblPr>
      <w:tblGrid>
        <w:gridCol w:w="1298"/>
        <w:gridCol w:w="3279"/>
        <w:gridCol w:w="2706"/>
        <w:gridCol w:w="2964"/>
      </w:tblGrid>
      <w:tr w:rsidR="00E00375" w:rsidTr="00E00375">
        <w:trPr>
          <w:trHeight w:val="261"/>
        </w:trPr>
        <w:tc>
          <w:tcPr>
            <w:tcW w:w="1298" w:type="dxa"/>
          </w:tcPr>
          <w:p w:rsidR="00E00375" w:rsidRPr="00B74F8B" w:rsidRDefault="00E00375" w:rsidP="00E003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F8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279" w:type="dxa"/>
          </w:tcPr>
          <w:p w:rsidR="00E00375" w:rsidRPr="00B74F8B" w:rsidRDefault="00E00375" w:rsidP="00E003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F8B">
              <w:rPr>
                <w:rFonts w:ascii="Arial" w:hAnsi="Arial" w:cs="Arial"/>
                <w:b/>
                <w:sz w:val="20"/>
                <w:szCs w:val="20"/>
              </w:rPr>
              <w:t>Deviation</w:t>
            </w:r>
          </w:p>
        </w:tc>
        <w:tc>
          <w:tcPr>
            <w:tcW w:w="2706" w:type="dxa"/>
          </w:tcPr>
          <w:p w:rsidR="00E00375" w:rsidRPr="00B74F8B" w:rsidRDefault="00E00375" w:rsidP="00E003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F8B">
              <w:rPr>
                <w:rFonts w:ascii="Arial" w:hAnsi="Arial" w:cs="Arial"/>
                <w:b/>
                <w:sz w:val="20"/>
                <w:szCs w:val="20"/>
              </w:rPr>
              <w:t>Corrective Action</w:t>
            </w:r>
          </w:p>
        </w:tc>
        <w:tc>
          <w:tcPr>
            <w:tcW w:w="2964" w:type="dxa"/>
          </w:tcPr>
          <w:p w:rsidR="00E00375" w:rsidRPr="00B74F8B" w:rsidRDefault="00E00375" w:rsidP="00E003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F8B">
              <w:rPr>
                <w:rFonts w:ascii="Arial" w:hAnsi="Arial" w:cs="Arial"/>
                <w:b/>
                <w:sz w:val="20"/>
                <w:szCs w:val="20"/>
              </w:rPr>
              <w:t>Corrected by:</w:t>
            </w:r>
          </w:p>
        </w:tc>
      </w:tr>
      <w:tr w:rsidR="00E00375" w:rsidTr="00E00375">
        <w:trPr>
          <w:trHeight w:val="261"/>
        </w:trPr>
        <w:tc>
          <w:tcPr>
            <w:tcW w:w="1298" w:type="dxa"/>
          </w:tcPr>
          <w:p w:rsidR="00E00375" w:rsidRPr="00B74F8B" w:rsidRDefault="00E00375" w:rsidP="00E00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 3, 2012</w:t>
            </w:r>
          </w:p>
        </w:tc>
        <w:tc>
          <w:tcPr>
            <w:tcW w:w="3279" w:type="dxa"/>
          </w:tcPr>
          <w:p w:rsidR="00E00375" w:rsidRPr="00B74F8B" w:rsidRDefault="00E00375" w:rsidP="00E00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 washing not done properly</w:t>
            </w:r>
          </w:p>
        </w:tc>
        <w:tc>
          <w:tcPr>
            <w:tcW w:w="2706" w:type="dxa"/>
          </w:tcPr>
          <w:p w:rsidR="00E00375" w:rsidRPr="00B74F8B" w:rsidRDefault="00E11B6D" w:rsidP="00E00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00375">
              <w:rPr>
                <w:rFonts w:ascii="Arial" w:hAnsi="Arial" w:cs="Arial"/>
                <w:sz w:val="20"/>
                <w:szCs w:val="20"/>
              </w:rPr>
              <w:t>etrained employee</w:t>
            </w:r>
          </w:p>
        </w:tc>
        <w:tc>
          <w:tcPr>
            <w:tcW w:w="2964" w:type="dxa"/>
          </w:tcPr>
          <w:p w:rsidR="00E00375" w:rsidRPr="00B74F8B" w:rsidRDefault="00E11B6D" w:rsidP="00E00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00375">
              <w:rPr>
                <w:rFonts w:ascii="Arial" w:hAnsi="Arial" w:cs="Arial"/>
                <w:sz w:val="20"/>
                <w:szCs w:val="20"/>
              </w:rPr>
              <w:t>upervisor</w:t>
            </w:r>
          </w:p>
        </w:tc>
      </w:tr>
      <w:tr w:rsidR="00E00375" w:rsidTr="00E00375">
        <w:trPr>
          <w:trHeight w:val="261"/>
        </w:trPr>
        <w:tc>
          <w:tcPr>
            <w:tcW w:w="1298" w:type="dxa"/>
          </w:tcPr>
          <w:p w:rsidR="00E00375" w:rsidRPr="00B74F8B" w:rsidRDefault="00E00375" w:rsidP="00E00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9" w:type="dxa"/>
          </w:tcPr>
          <w:p w:rsidR="00E00375" w:rsidRPr="00B74F8B" w:rsidRDefault="00E00375" w:rsidP="00E00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6" w:type="dxa"/>
          </w:tcPr>
          <w:p w:rsidR="00E00375" w:rsidRPr="00B74F8B" w:rsidRDefault="00E00375" w:rsidP="00E00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</w:tcPr>
          <w:p w:rsidR="00E00375" w:rsidRPr="00B74F8B" w:rsidRDefault="00E00375" w:rsidP="00E003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B74F8B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B74F8B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B74F8B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B74F8B">
      <w:pPr>
        <w:rPr>
          <w:rFonts w:ascii="Arial" w:hAnsi="Arial" w:cs="Arial"/>
          <w:b/>
          <w:color w:val="0070C0"/>
          <w:sz w:val="28"/>
        </w:rPr>
      </w:pPr>
    </w:p>
    <w:p w:rsidR="00162FA9" w:rsidRDefault="00162FA9" w:rsidP="00B74F8B">
      <w:pPr>
        <w:rPr>
          <w:rFonts w:ascii="Arial" w:hAnsi="Arial" w:cs="Arial"/>
          <w:b/>
          <w:color w:val="0070C0"/>
          <w:sz w:val="28"/>
        </w:rPr>
      </w:pPr>
    </w:p>
    <w:p w:rsidR="003D616F" w:rsidRPr="003D616F" w:rsidRDefault="003D616F" w:rsidP="007F08E2">
      <w:pPr>
        <w:spacing w:before="240"/>
        <w:rPr>
          <w:rFonts w:ascii="Arial" w:hAnsi="Arial" w:cs="Arial"/>
          <w:b/>
        </w:rPr>
      </w:pPr>
      <w:r w:rsidRPr="00E75BE7">
        <w:rPr>
          <w:rFonts w:ascii="Arial" w:hAnsi="Arial" w:cs="Arial"/>
          <w:b/>
          <w:color w:val="0070C0"/>
          <w:sz w:val="28"/>
        </w:rPr>
        <w:t>Corrective Action</w:t>
      </w:r>
    </w:p>
    <w:sectPr w:rsidR="003D616F" w:rsidRPr="003D616F" w:rsidSect="00E00375">
      <w:headerReference w:type="default" r:id="rId9"/>
      <w:footerReference w:type="default" r:id="rId10"/>
      <w:pgSz w:w="12240" w:h="15840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05" w:rsidRDefault="001D7F05" w:rsidP="00B36EFB">
      <w:pPr>
        <w:spacing w:after="0" w:line="240" w:lineRule="auto"/>
      </w:pPr>
      <w:r>
        <w:separator/>
      </w:r>
    </w:p>
  </w:endnote>
  <w:endnote w:type="continuationSeparator" w:id="0">
    <w:p w:rsidR="001D7F05" w:rsidRDefault="001D7F05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2D2F0F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noProof/>
        <w:szCs w:val="28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51628D" wp14:editId="4A3E909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773334" cy="8467"/>
              <wp:effectExtent l="19050" t="19050" r="27940" b="2984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3334" cy="8467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2773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28C0F1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3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" strokecolor="#427730" strokeweight="2.25pt"/>
          </w:pict>
        </mc:Fallback>
      </mc:AlternateContent>
    </w:r>
  </w:p>
  <w:p w:rsidR="00B36EFB" w:rsidRPr="009569AA" w:rsidRDefault="00C04F34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</w:t>
    </w:r>
    <w:r w:rsidR="009569AA"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162FA9">
      <w:rPr>
        <w:rFonts w:ascii="Arial" w:hAnsi="Arial" w:cs="Arial"/>
        <w:b/>
        <w:sz w:val="20"/>
        <w:szCs w:val="20"/>
      </w:rPr>
      <w:t>[date the policy was prepared</w:t>
    </w:r>
    <w:r w:rsidR="009569AA" w:rsidRPr="009569AA">
      <w:rPr>
        <w:rFonts w:ascii="Arial" w:hAnsi="Arial" w:cs="Arial"/>
        <w:b/>
        <w:sz w:val="20"/>
        <w:szCs w:val="20"/>
      </w:rPr>
      <w:t>/revised]</w:t>
    </w:r>
    <w:r w:rsidR="009569AA">
      <w:rPr>
        <w:rFonts w:ascii="Arial" w:hAnsi="Arial" w:cs="Arial"/>
        <w:b/>
        <w:sz w:val="20"/>
        <w:szCs w:val="20"/>
      </w:rPr>
      <w:t xml:space="preserve"> </w:t>
    </w:r>
    <w:r w:rsidR="009569AA"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9284012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162FA9" w:rsidRPr="00162FA9">
          <w:rPr>
            <w:rFonts w:ascii="Arial" w:hAnsi="Arial" w:cs="Arial"/>
            <w:b/>
            <w:sz w:val="20"/>
            <w:szCs w:val="20"/>
          </w:rPr>
          <w:t>[</w:t>
        </w:r>
        <w:r w:rsidR="009569AA" w:rsidRPr="00162FA9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162FA9">
          <w:rPr>
            <w:rFonts w:ascii="Arial" w:hAnsi="Arial" w:cs="Arial"/>
            <w:b/>
            <w:sz w:val="20"/>
            <w:szCs w:val="20"/>
          </w:rPr>
          <w:t xml:space="preserve">of </w:t>
        </w:r>
        <w:r w:rsidR="009569AA" w:rsidRPr="00162FA9">
          <w:rPr>
            <w:rFonts w:ascii="Arial" w:hAnsi="Arial" w:cs="Arial"/>
            <w:b/>
            <w:sz w:val="20"/>
            <w:szCs w:val="20"/>
          </w:rPr>
          <w:t>Y</w:t>
        </w:r>
        <w:r w:rsidR="00162FA9" w:rsidRPr="00162FA9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05" w:rsidRDefault="001D7F05" w:rsidP="00B36EFB">
      <w:pPr>
        <w:spacing w:after="0" w:line="240" w:lineRule="auto"/>
      </w:pPr>
      <w:r>
        <w:separator/>
      </w:r>
    </w:p>
  </w:footnote>
  <w:footnote w:type="continuationSeparator" w:id="0">
    <w:p w:rsidR="001D7F05" w:rsidRDefault="001D7F05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7A6C29" w:rsidRDefault="007A6C29" w:rsidP="009569AA">
    <w:pPr>
      <w:pStyle w:val="Header"/>
      <w:rPr>
        <w:rFonts w:ascii="Futura-Heavy" w:hAnsi="Futura-Heavy" w:cs="Futura-Heavy"/>
        <w:sz w:val="24"/>
        <w:szCs w:val="32"/>
      </w:rPr>
    </w:pPr>
    <w:r w:rsidRPr="007A6C29">
      <w:rPr>
        <w:rFonts w:ascii="Futura-Heavy" w:hAnsi="Futura-Heavy" w:cs="Futura-Heavy"/>
        <w:sz w:val="24"/>
        <w:szCs w:val="32"/>
      </w:rPr>
      <w:t>Example 2</w:t>
    </w:r>
  </w:p>
  <w:p w:rsidR="007A6C29" w:rsidRDefault="007A6C29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ABC Company Limited</w:t>
    </w:r>
  </w:p>
  <w:p w:rsidR="009569AA" w:rsidRDefault="002D2F0F" w:rsidP="009569AA">
    <w:pPr>
      <w:pStyle w:val="Header"/>
      <w:rPr>
        <w:rFonts w:ascii="Arial" w:hAnsi="Arial" w:cs="Arial"/>
        <w:szCs w:val="28"/>
      </w:rPr>
    </w:pPr>
    <w:r>
      <w:rPr>
        <w:rFonts w:ascii="Arial" w:hAnsi="Arial" w:cs="Arial"/>
        <w:noProof/>
        <w:szCs w:val="28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16933</wp:posOffset>
              </wp:positionH>
              <wp:positionV relativeFrom="paragraph">
                <wp:posOffset>123613</wp:posOffset>
              </wp:positionV>
              <wp:extent cx="6773334" cy="8467"/>
              <wp:effectExtent l="19050" t="19050" r="27940" b="2984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3334" cy="8467"/>
                      </a:xfrm>
                      <a:prstGeom prst="line">
                        <a:avLst/>
                      </a:prstGeom>
                      <a:ln w="28575">
                        <a:solidFill>
                          <a:srgbClr val="4277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D807D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9.75pt" to="534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" strokecolor="#427730" strokeweight="2.25pt"/>
          </w:pict>
        </mc:Fallback>
      </mc:AlternateContent>
    </w:r>
  </w:p>
  <w:p w:rsidR="007A6C29" w:rsidRPr="009569AA" w:rsidRDefault="007A6C29" w:rsidP="009569AA">
    <w:pPr>
      <w:pStyle w:val="Header"/>
      <w:rPr>
        <w:rFonts w:ascii="Arial" w:hAnsi="Arial" w:cs="Arial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21E11"/>
    <w:rsid w:val="00162FA9"/>
    <w:rsid w:val="001B312C"/>
    <w:rsid w:val="001D7F05"/>
    <w:rsid w:val="00254707"/>
    <w:rsid w:val="00297821"/>
    <w:rsid w:val="002C210F"/>
    <w:rsid w:val="002D2F0F"/>
    <w:rsid w:val="003201F0"/>
    <w:rsid w:val="003D616F"/>
    <w:rsid w:val="005972F7"/>
    <w:rsid w:val="006E5151"/>
    <w:rsid w:val="00763D3C"/>
    <w:rsid w:val="007A6C29"/>
    <w:rsid w:val="007F08E2"/>
    <w:rsid w:val="008A09AC"/>
    <w:rsid w:val="008D28E8"/>
    <w:rsid w:val="008F5B11"/>
    <w:rsid w:val="009569AA"/>
    <w:rsid w:val="00B36EFB"/>
    <w:rsid w:val="00B74F8B"/>
    <w:rsid w:val="00C04F34"/>
    <w:rsid w:val="00C2438C"/>
    <w:rsid w:val="00CC3A14"/>
    <w:rsid w:val="00DF60AE"/>
    <w:rsid w:val="00E00375"/>
    <w:rsid w:val="00E11B6D"/>
    <w:rsid w:val="00E37FF3"/>
    <w:rsid w:val="00E75BE7"/>
    <w:rsid w:val="00EA48DF"/>
    <w:rsid w:val="00F81FF1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B2674BF1-C8F5-4E58-8365-9F8433C9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6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C9B95-8C1F-4399-921E-862E5A61BB5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1477D0-4538-4D59-99DA-7C9BA9046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7282-0942-4A03-AAC7-46A17AD22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2023-08-28T16:29:00Z</dcterms:created>
  <dcterms:modified xsi:type="dcterms:W3CDTF">2023-08-28T16:29:00Z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6e75b27b4a44ed41fb2caf602d47073f09b77a09a1ec3c9a8556719b13678524</vt:lpwstr>
  </property>
</Properties>
</file>