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BF9A1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650486A1" w14:textId="77777777" w:rsidR="006D51EF" w:rsidRPr="006D51EF" w:rsidRDefault="006D51EF" w:rsidP="001567DB"/>
    <w:p w14:paraId="79ADB31D" w14:textId="77777777" w:rsidR="006D51EF" w:rsidRPr="006D51EF" w:rsidRDefault="006D51EF" w:rsidP="001567DB"/>
    <w:p w14:paraId="17BD5D91" w14:textId="77777777" w:rsidR="006D51EF" w:rsidRPr="006D51EF" w:rsidRDefault="006D51EF" w:rsidP="001567DB"/>
    <w:sdt>
      <w:sdtPr>
        <w:rPr>
          <w:lang w:val="fr-CA"/>
        </w:rPr>
        <w:alias w:val="Date"/>
        <w:tag w:val="Date"/>
        <w:id w:val="-280891097"/>
        <w:placeholder>
          <w:docPart w:val="DefaultPlaceholder_-1854013438"/>
        </w:placeholder>
        <w:date w:fullDate="2019-11-0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6BB4B3B" w14:textId="77777777" w:rsidR="006D51EF" w:rsidRPr="00530009" w:rsidRDefault="000A609B" w:rsidP="003D4C55">
          <w:pPr>
            <w:jc w:val="right"/>
            <w:rPr>
              <w:lang w:val="fr-CA"/>
            </w:rPr>
          </w:pPr>
          <w:proofErr w:type="spellStart"/>
          <w:r>
            <w:rPr>
              <w:lang w:val="fr-CA"/>
            </w:rPr>
            <w:t>November</w:t>
          </w:r>
          <w:proofErr w:type="spellEnd"/>
          <w:r>
            <w:rPr>
              <w:lang w:val="fr-CA"/>
            </w:rPr>
            <w:t xml:space="preserve"> 1</w:t>
          </w:r>
          <w:r w:rsidR="00737002" w:rsidRPr="00530009">
            <w:rPr>
              <w:lang w:val="fr-CA"/>
            </w:rPr>
            <w:t>, 2019</w:t>
          </w:r>
        </w:p>
      </w:sdtContent>
    </w:sdt>
    <w:p w14:paraId="6A42022E" w14:textId="77777777" w:rsidR="001567DB" w:rsidRPr="00530009" w:rsidRDefault="006D51EF" w:rsidP="001567DB">
      <w:pPr>
        <w:pStyle w:val="Subtitle"/>
        <w:rPr>
          <w:lang w:val="fr-CA"/>
        </w:rPr>
      </w:pPr>
      <w:r w:rsidRPr="00530009">
        <w:rPr>
          <w:lang w:val="fr-C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428"/>
      </w:tblGrid>
      <w:tr w:rsidR="00F41842" w:rsidRPr="00530009" w14:paraId="531E7D6E" w14:textId="77777777" w:rsidTr="00C96991">
        <w:tc>
          <w:tcPr>
            <w:tcW w:w="2518" w:type="dxa"/>
            <w:shd w:val="clear" w:color="auto" w:fill="auto"/>
          </w:tcPr>
          <w:p w14:paraId="015A8032" w14:textId="77777777" w:rsidR="003D4C55" w:rsidRPr="00530009" w:rsidRDefault="003D4C55" w:rsidP="00A311FE">
            <w:pPr>
              <w:rPr>
                <w:lang w:val="fr-CA"/>
              </w:rPr>
            </w:pPr>
            <w:proofErr w:type="spellStart"/>
            <w:r w:rsidRPr="00530009">
              <w:rPr>
                <w:lang w:val="fr-CA"/>
              </w:rPr>
              <w:t>Solicitation</w:t>
            </w:r>
            <w:proofErr w:type="spellEnd"/>
            <w:r w:rsidRPr="00530009">
              <w:rPr>
                <w:lang w:val="fr-CA"/>
              </w:rPr>
              <w:t xml:space="preserve"> </w:t>
            </w:r>
            <w:proofErr w:type="spellStart"/>
            <w:r w:rsidRPr="00530009">
              <w:rPr>
                <w:lang w:val="fr-CA"/>
              </w:rPr>
              <w:t>Number</w:t>
            </w:r>
            <w:proofErr w:type="spellEnd"/>
            <w:r w:rsidR="00CC2E1B" w:rsidRPr="00530009">
              <w:rPr>
                <w:lang w:val="fr-CA"/>
              </w:rPr>
              <w:t>:</w:t>
            </w:r>
          </w:p>
        </w:tc>
        <w:tc>
          <w:tcPr>
            <w:tcW w:w="4428" w:type="dxa"/>
            <w:shd w:val="clear" w:color="auto" w:fill="auto"/>
          </w:tcPr>
          <w:p w14:paraId="07F4BDB5" w14:textId="77777777" w:rsidR="003D4C55" w:rsidRPr="00530009" w:rsidRDefault="004753A3" w:rsidP="00F41842">
            <w:pPr>
              <w:pStyle w:val="Subtitle"/>
              <w:jc w:val="left"/>
              <w:rPr>
                <w:b/>
                <w:color w:val="0033CC"/>
                <w:u w:val="single"/>
                <w:lang w:val="fr-CA"/>
              </w:rPr>
            </w:pPr>
            <w:hyperlink r:id="rId16" w:history="1">
              <w:r w:rsidR="000A609B">
                <w:rPr>
                  <w:rStyle w:val="Hyperlink"/>
                  <w:b/>
                  <w:lang w:val="fr-CA"/>
                </w:rPr>
                <w:t>E60PD-19PAPR</w:t>
              </w:r>
            </w:hyperlink>
          </w:p>
        </w:tc>
      </w:tr>
      <w:tr w:rsidR="00C96991" w:rsidRPr="00F41842" w14:paraId="4370D247" w14:textId="77777777" w:rsidTr="00E5569F">
        <w:trPr>
          <w:trHeight w:val="376"/>
        </w:trPr>
        <w:tc>
          <w:tcPr>
            <w:tcW w:w="2518" w:type="dxa"/>
            <w:shd w:val="clear" w:color="auto" w:fill="auto"/>
          </w:tcPr>
          <w:p w14:paraId="53BEBE89" w14:textId="77777777" w:rsidR="00C96991" w:rsidRPr="00F41842" w:rsidRDefault="00C96991" w:rsidP="00C96991">
            <w:r w:rsidRPr="00530009">
              <w:rPr>
                <w:lang w:val="fr-CA"/>
              </w:rPr>
              <w:t>De</w:t>
            </w:r>
            <w:proofErr w:type="spellStart"/>
            <w:r>
              <w:t>scription</w:t>
            </w:r>
            <w:proofErr w:type="spellEnd"/>
            <w:r>
              <w:t>:</w:t>
            </w:r>
          </w:p>
        </w:tc>
        <w:tc>
          <w:tcPr>
            <w:tcW w:w="4428" w:type="dxa"/>
            <w:shd w:val="clear" w:color="auto" w:fill="auto"/>
          </w:tcPr>
          <w:p w14:paraId="57A0808F" w14:textId="77777777" w:rsidR="00C96991" w:rsidRPr="00F41842" w:rsidRDefault="00E5569F" w:rsidP="00E5569F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 xml:space="preserve">RFSO OFFICE PAPER </w:t>
            </w:r>
          </w:p>
        </w:tc>
      </w:tr>
      <w:tr w:rsidR="00C96991" w:rsidRPr="00F41842" w14:paraId="34B0CEEF" w14:textId="77777777" w:rsidTr="00C96991">
        <w:tc>
          <w:tcPr>
            <w:tcW w:w="2518" w:type="dxa"/>
            <w:shd w:val="clear" w:color="auto" w:fill="auto"/>
          </w:tcPr>
          <w:p w14:paraId="5A3FCFF3" w14:textId="77777777" w:rsidR="00C96991" w:rsidRPr="00F41842" w:rsidRDefault="00C96991" w:rsidP="00C96991">
            <w:r w:rsidRPr="00F41842">
              <w:t>PSPC Contract Number:</w:t>
            </w:r>
          </w:p>
        </w:tc>
        <w:tc>
          <w:tcPr>
            <w:tcW w:w="4428" w:type="dxa"/>
            <w:shd w:val="clear" w:color="auto" w:fill="auto"/>
          </w:tcPr>
          <w:p w14:paraId="5D19752B" w14:textId="77777777" w:rsidR="00C96991" w:rsidRPr="00F41842" w:rsidRDefault="000A609B" w:rsidP="00C96991">
            <w:pPr>
              <w:pStyle w:val="Subtitle"/>
              <w:jc w:val="left"/>
              <w:rPr>
                <w:b/>
              </w:rPr>
            </w:pPr>
            <w:r>
              <w:rPr>
                <w:b/>
              </w:rPr>
              <w:t>E60PD-19PAPR/001/PD - STAPLES</w:t>
            </w:r>
          </w:p>
        </w:tc>
      </w:tr>
    </w:tbl>
    <w:p w14:paraId="7DFF7845" w14:textId="77777777" w:rsidR="001567DB" w:rsidRDefault="001567DB" w:rsidP="001567DB">
      <w:pPr>
        <w:pStyle w:val="Subtitle"/>
      </w:pPr>
    </w:p>
    <w:p w14:paraId="4CB5D9EA" w14:textId="77777777" w:rsidR="00CC2E1B" w:rsidRPr="00CC2E1B" w:rsidRDefault="00CC2E1B" w:rsidP="00CC2E1B"/>
    <w:p w14:paraId="7775C0BE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7B7037F3" w14:textId="77777777" w:rsidR="001567DB" w:rsidRDefault="001932F6" w:rsidP="001567DB">
      <w:pPr>
        <w:pStyle w:val="Subtitle"/>
      </w:pPr>
      <w:r>
        <w:t xml:space="preserve">The following </w:t>
      </w:r>
      <w:proofErr w:type="gramStart"/>
      <w:r>
        <w:t>are identified</w:t>
      </w:r>
      <w:proofErr w:type="gramEnd"/>
      <w:r>
        <w:t xml:space="preserve"> as </w:t>
      </w:r>
      <w:r w:rsidR="001567DB">
        <w:t xml:space="preserve">Optional Users </w:t>
      </w:r>
      <w:r>
        <w:t>on</w:t>
      </w:r>
      <w:r w:rsidR="001567DB">
        <w:t xml:space="preserve"> the above noted contract</w:t>
      </w:r>
      <w:r w:rsidR="003D4C55">
        <w:t>:</w:t>
      </w:r>
    </w:p>
    <w:p w14:paraId="1B1F5A18" w14:textId="77777777" w:rsidR="006D51EF" w:rsidRPr="006D51EF" w:rsidRDefault="006D51EF" w:rsidP="00CC2E1B">
      <w:pPr>
        <w:pStyle w:val="Subtitle"/>
        <w:jc w:val="left"/>
      </w:pPr>
    </w:p>
    <w:p w14:paraId="1CD00517" w14:textId="77777777" w:rsidR="00CC2E1B" w:rsidRDefault="00CC2E1B" w:rsidP="00CC2E1B">
      <w:pPr>
        <w:pStyle w:val="Subtitle"/>
        <w:jc w:val="left"/>
        <w:sectPr w:rsidR="00CC2E1B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736009EF" w14:textId="77777777" w:rsidR="00CC2E1B" w:rsidRDefault="00737002" w:rsidP="00CC2E1B">
      <w:pPr>
        <w:pStyle w:val="Subtitle"/>
        <w:ind w:left="709"/>
        <w:jc w:val="left"/>
      </w:pPr>
      <w:r>
        <w:t>Manitoba Hydro</w:t>
      </w:r>
      <w:r w:rsidR="00CC2E1B">
        <w:t xml:space="preserve"> </w:t>
      </w:r>
    </w:p>
    <w:p w14:paraId="466A1A13" w14:textId="77777777" w:rsidR="00CC2E1B" w:rsidRDefault="00737002" w:rsidP="00CC2E1B">
      <w:pPr>
        <w:pStyle w:val="Subtitle"/>
        <w:ind w:left="709"/>
        <w:jc w:val="left"/>
      </w:pPr>
      <w:r>
        <w:t>St. James-Assiniboia School Division</w:t>
      </w:r>
    </w:p>
    <w:p w14:paraId="6F77154E" w14:textId="77777777" w:rsidR="00CC2E1B" w:rsidRDefault="00737002" w:rsidP="00CC2E1B">
      <w:pPr>
        <w:pStyle w:val="Subtitle"/>
        <w:ind w:left="709"/>
        <w:jc w:val="left"/>
      </w:pPr>
      <w:r>
        <w:t>Louis Riel School Division</w:t>
      </w:r>
      <w:r w:rsidR="00CC2E1B">
        <w:t xml:space="preserve"> </w:t>
      </w:r>
    </w:p>
    <w:p w14:paraId="46793956" w14:textId="77777777" w:rsidR="00CC2E1B" w:rsidRDefault="00737002" w:rsidP="00DB1DEC">
      <w:pPr>
        <w:pStyle w:val="Subtitle"/>
        <w:jc w:val="left"/>
      </w:pPr>
      <w:r>
        <w:t>Rural Municipality of Rockwood</w:t>
      </w:r>
    </w:p>
    <w:p w14:paraId="33997694" w14:textId="77777777" w:rsidR="00CC2E1B" w:rsidRDefault="00737002" w:rsidP="00CC2E1B">
      <w:pPr>
        <w:pStyle w:val="Subtitle"/>
        <w:jc w:val="left"/>
      </w:pPr>
      <w:r>
        <w:t>River East School Division</w:t>
      </w:r>
    </w:p>
    <w:p w14:paraId="2166D98B" w14:textId="77777777" w:rsidR="00CC2E1B" w:rsidRDefault="00737002" w:rsidP="00CC2E1B">
      <w:r>
        <w:t>Frontier School Division</w:t>
      </w:r>
    </w:p>
    <w:p w14:paraId="01B471CE" w14:textId="77777777" w:rsidR="002F0895" w:rsidRDefault="00737002" w:rsidP="00CC2E1B">
      <w:r>
        <w:t>Rural Municipality of Mountain</w:t>
      </w:r>
    </w:p>
    <w:p w14:paraId="027EAA2E" w14:textId="77777777" w:rsidR="00530009" w:rsidRDefault="00530009" w:rsidP="00CC2E1B">
      <w:pPr>
        <w:sectPr w:rsidR="00530009" w:rsidSect="00CC2E1B">
          <w:type w:val="continuous"/>
          <w:pgSz w:w="12240" w:h="15840"/>
          <w:pgMar w:top="864" w:right="2034" w:bottom="1800" w:left="2127" w:header="0" w:footer="0" w:gutter="0"/>
          <w:cols w:num="2" w:space="720"/>
          <w:formProt w:val="0"/>
          <w:titlePg/>
        </w:sectPr>
      </w:pPr>
    </w:p>
    <w:p w14:paraId="50535EFC" w14:textId="77777777" w:rsidR="003D4C55" w:rsidRDefault="00530009" w:rsidP="00530009">
      <w:pPr>
        <w:pStyle w:val="Subtitle"/>
        <w:ind w:left="720" w:firstLine="720"/>
        <w:jc w:val="left"/>
      </w:pPr>
      <w:r>
        <w:t>Sunrise School Division</w:t>
      </w:r>
      <w:r>
        <w:tab/>
      </w:r>
      <w:r>
        <w:tab/>
        <w:t>Winnipeg School Division</w:t>
      </w:r>
    </w:p>
    <w:p w14:paraId="296FC3D5" w14:textId="77777777" w:rsidR="00407452" w:rsidRDefault="00407452" w:rsidP="00407452">
      <w:r>
        <w:tab/>
      </w:r>
      <w:r>
        <w:tab/>
        <w:t>Seven Oaks School Division</w:t>
      </w:r>
      <w:r>
        <w:tab/>
      </w:r>
      <w:r>
        <w:tab/>
        <w:t>Red River Community College</w:t>
      </w:r>
    </w:p>
    <w:p w14:paraId="3FB88FDB" w14:textId="77777777" w:rsidR="00407452" w:rsidRPr="00407452" w:rsidRDefault="00407452" w:rsidP="00407452">
      <w:r>
        <w:tab/>
      </w:r>
      <w:r>
        <w:tab/>
        <w:t>Lakeshore School Division</w:t>
      </w:r>
      <w:r>
        <w:tab/>
      </w:r>
      <w:r>
        <w:tab/>
        <w:t>Manitoba Liquor and Lotteries</w:t>
      </w: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F41842" w:rsidRPr="00F41842" w14:paraId="10CC573E" w14:textId="77777777" w:rsidTr="000A609B">
        <w:tc>
          <w:tcPr>
            <w:tcW w:w="2547" w:type="dxa"/>
            <w:shd w:val="clear" w:color="auto" w:fill="E7E6E6"/>
          </w:tcPr>
          <w:p w14:paraId="2673975B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5953" w:type="dxa"/>
            <w:shd w:val="clear" w:color="auto" w:fill="E7E6E6"/>
          </w:tcPr>
          <w:p w14:paraId="3B824CE2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3D4C55" w:rsidRPr="00F41842" w14:paraId="587FF03A" w14:textId="77777777" w:rsidTr="000A609B">
        <w:tc>
          <w:tcPr>
            <w:tcW w:w="2547" w:type="dxa"/>
            <w:shd w:val="clear" w:color="auto" w:fill="auto"/>
          </w:tcPr>
          <w:p w14:paraId="0A3B9089" w14:textId="77777777" w:rsidR="003D4C55" w:rsidRPr="00F41842" w:rsidRDefault="00E5569F" w:rsidP="00057115">
            <w:pPr>
              <w:pStyle w:val="Subtitle"/>
              <w:ind w:left="142" w:right="180"/>
              <w:jc w:val="left"/>
            </w:pPr>
            <w:r>
              <w:t>August 26</w:t>
            </w:r>
            <w:r w:rsidR="00057115">
              <w:t>, 2019</w:t>
            </w:r>
          </w:p>
        </w:tc>
        <w:tc>
          <w:tcPr>
            <w:tcW w:w="5953" w:type="dxa"/>
            <w:shd w:val="clear" w:color="auto" w:fill="auto"/>
          </w:tcPr>
          <w:p w14:paraId="2A24954A" w14:textId="77777777" w:rsidR="003D4C55" w:rsidRPr="00F41842" w:rsidRDefault="00057115" w:rsidP="00F41842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F41842" w:rsidRPr="00F41842" w14:paraId="23C11194" w14:textId="77777777" w:rsidTr="000A609B">
        <w:tc>
          <w:tcPr>
            <w:tcW w:w="2547" w:type="dxa"/>
            <w:shd w:val="clear" w:color="auto" w:fill="auto"/>
          </w:tcPr>
          <w:p w14:paraId="3F2FD1B0" w14:textId="77777777" w:rsidR="003D4C55" w:rsidRPr="00F41842" w:rsidRDefault="00B246CD" w:rsidP="00F41842">
            <w:pPr>
              <w:pStyle w:val="Subtitle"/>
              <w:ind w:left="142" w:right="180"/>
              <w:jc w:val="left"/>
            </w:pPr>
            <w:r>
              <w:t>August 26, 2019</w:t>
            </w:r>
          </w:p>
        </w:tc>
        <w:tc>
          <w:tcPr>
            <w:tcW w:w="5953" w:type="dxa"/>
            <w:shd w:val="clear" w:color="auto" w:fill="auto"/>
          </w:tcPr>
          <w:p w14:paraId="288C2701" w14:textId="77777777" w:rsidR="003D4C55" w:rsidRPr="00F41842" w:rsidRDefault="00B246CD" w:rsidP="00F41842">
            <w:pPr>
              <w:pStyle w:val="Subtitle"/>
              <w:ind w:left="178"/>
              <w:jc w:val="left"/>
            </w:pPr>
            <w:r>
              <w:t>Attachments</w:t>
            </w:r>
          </w:p>
        </w:tc>
      </w:tr>
      <w:tr w:rsidR="000A609B" w:rsidRPr="00F41842" w14:paraId="169C8E46" w14:textId="77777777" w:rsidTr="000A609B">
        <w:tc>
          <w:tcPr>
            <w:tcW w:w="2547" w:type="dxa"/>
            <w:shd w:val="clear" w:color="auto" w:fill="auto"/>
          </w:tcPr>
          <w:p w14:paraId="40CC27CB" w14:textId="77777777" w:rsidR="000A609B" w:rsidRDefault="000A609B" w:rsidP="00F41842">
            <w:pPr>
              <w:pStyle w:val="Subtitle"/>
              <w:ind w:left="142" w:right="180"/>
              <w:jc w:val="left"/>
            </w:pPr>
            <w:r>
              <w:t>November 1, 2019</w:t>
            </w:r>
          </w:p>
        </w:tc>
        <w:tc>
          <w:tcPr>
            <w:tcW w:w="5953" w:type="dxa"/>
            <w:shd w:val="clear" w:color="auto" w:fill="auto"/>
          </w:tcPr>
          <w:p w14:paraId="731F6618" w14:textId="77777777" w:rsidR="000A609B" w:rsidRDefault="000A609B" w:rsidP="00F41842">
            <w:pPr>
              <w:pStyle w:val="Subtitle"/>
              <w:ind w:left="178"/>
              <w:jc w:val="left"/>
            </w:pPr>
            <w:r>
              <w:t>Award</w:t>
            </w:r>
          </w:p>
        </w:tc>
      </w:tr>
      <w:tr w:rsidR="002E401B" w:rsidRPr="00F41842" w14:paraId="6899FE31" w14:textId="77777777" w:rsidTr="000A609B">
        <w:tc>
          <w:tcPr>
            <w:tcW w:w="2547" w:type="dxa"/>
            <w:shd w:val="clear" w:color="auto" w:fill="auto"/>
          </w:tcPr>
          <w:p w14:paraId="64BB82F7" w14:textId="470D8F9C" w:rsidR="002E401B" w:rsidRDefault="002E401B" w:rsidP="00F41842">
            <w:pPr>
              <w:pStyle w:val="Subtitle"/>
              <w:ind w:left="142" w:right="180"/>
              <w:jc w:val="left"/>
            </w:pPr>
            <w:r>
              <w:t>December 15, 2019</w:t>
            </w:r>
          </w:p>
        </w:tc>
        <w:tc>
          <w:tcPr>
            <w:tcW w:w="5953" w:type="dxa"/>
            <w:shd w:val="clear" w:color="auto" w:fill="auto"/>
          </w:tcPr>
          <w:p w14:paraId="089C2091" w14:textId="2AB1923C" w:rsidR="002E401B" w:rsidRDefault="002E401B" w:rsidP="00F41842">
            <w:pPr>
              <w:pStyle w:val="Subtitle"/>
              <w:ind w:left="178"/>
              <w:jc w:val="left"/>
            </w:pPr>
            <w:r>
              <w:t>Amendment #1</w:t>
            </w:r>
          </w:p>
        </w:tc>
      </w:tr>
      <w:tr w:rsidR="002E401B" w:rsidRPr="00F41842" w14:paraId="00ABF434" w14:textId="77777777" w:rsidTr="000A609B">
        <w:tc>
          <w:tcPr>
            <w:tcW w:w="2547" w:type="dxa"/>
            <w:shd w:val="clear" w:color="auto" w:fill="auto"/>
          </w:tcPr>
          <w:p w14:paraId="20A8A2D0" w14:textId="07483D87" w:rsidR="002E401B" w:rsidRDefault="002E401B" w:rsidP="00F41842">
            <w:pPr>
              <w:pStyle w:val="Subtitle"/>
              <w:ind w:left="142" w:right="180"/>
              <w:jc w:val="left"/>
            </w:pPr>
            <w:r>
              <w:t>October 17, 2020</w:t>
            </w:r>
          </w:p>
        </w:tc>
        <w:tc>
          <w:tcPr>
            <w:tcW w:w="5953" w:type="dxa"/>
            <w:shd w:val="clear" w:color="auto" w:fill="auto"/>
          </w:tcPr>
          <w:p w14:paraId="007AC388" w14:textId="608F86F8" w:rsidR="002E401B" w:rsidRDefault="002E401B" w:rsidP="00F41842">
            <w:pPr>
              <w:pStyle w:val="Subtitle"/>
              <w:ind w:left="178"/>
              <w:jc w:val="left"/>
            </w:pPr>
            <w:r>
              <w:t>Amendment #2</w:t>
            </w:r>
            <w:r w:rsidR="004753A3">
              <w:t xml:space="preserve"> – Extension SO to Oct. 29/21</w:t>
            </w:r>
          </w:p>
        </w:tc>
      </w:tr>
    </w:tbl>
    <w:p w14:paraId="0F0AC81C" w14:textId="77777777" w:rsidR="00CC2E1B" w:rsidRDefault="00CC2E1B" w:rsidP="001567DB">
      <w:pPr>
        <w:pStyle w:val="Subtitle"/>
        <w:rPr>
          <w:b/>
          <w:u w:val="single"/>
        </w:rPr>
        <w:sectPr w:rsidR="00CC2E1B" w:rsidSect="00CC2E1B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2BAB81E3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  <w:bookmarkStart w:id="4" w:name="_GoBack"/>
      <w:bookmarkEnd w:id="4"/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58002" w14:textId="77777777" w:rsidR="00E55AF5" w:rsidRDefault="00E55AF5" w:rsidP="001567DB">
      <w:r>
        <w:separator/>
      </w:r>
    </w:p>
  </w:endnote>
  <w:endnote w:type="continuationSeparator" w:id="0">
    <w:p w14:paraId="547CA84A" w14:textId="77777777" w:rsidR="00E55AF5" w:rsidRDefault="00E55AF5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C478" w14:textId="77777777" w:rsidR="00B246CD" w:rsidRDefault="00B2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4545" w14:textId="77777777" w:rsidR="00B246CD" w:rsidRDefault="00B2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41666" w14:textId="77777777" w:rsidR="00B246CD" w:rsidRDefault="00B24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29F47" w14:textId="77777777" w:rsidR="00E55AF5" w:rsidRDefault="00E55AF5" w:rsidP="001567DB">
      <w:r>
        <w:separator/>
      </w:r>
    </w:p>
  </w:footnote>
  <w:footnote w:type="continuationSeparator" w:id="0">
    <w:p w14:paraId="12C56161" w14:textId="77777777" w:rsidR="00E55AF5" w:rsidRDefault="00E55AF5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04698" w14:textId="77777777" w:rsidR="00B246CD" w:rsidRDefault="00B2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4F54F" w14:textId="77777777" w:rsidR="00B246CD" w:rsidRDefault="00B2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23C35" w14:textId="77777777" w:rsidR="00B246CD" w:rsidRDefault="00B246CD" w:rsidP="001567DB">
    <w:pPr>
      <w:pStyle w:val="Header"/>
    </w:pPr>
  </w:p>
  <w:p w14:paraId="155CA0E9" w14:textId="77777777" w:rsidR="00B246CD" w:rsidRDefault="00B246CD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57115"/>
    <w:rsid w:val="000A150C"/>
    <w:rsid w:val="000A609B"/>
    <w:rsid w:val="000A6ED3"/>
    <w:rsid w:val="000F2E34"/>
    <w:rsid w:val="001567DB"/>
    <w:rsid w:val="001932F6"/>
    <w:rsid w:val="00193967"/>
    <w:rsid w:val="001C6BD3"/>
    <w:rsid w:val="002E401B"/>
    <w:rsid w:val="002F0895"/>
    <w:rsid w:val="003A4FD3"/>
    <w:rsid w:val="003B1A07"/>
    <w:rsid w:val="003D4C55"/>
    <w:rsid w:val="00407452"/>
    <w:rsid w:val="004653CC"/>
    <w:rsid w:val="004753A3"/>
    <w:rsid w:val="004A55D9"/>
    <w:rsid w:val="00530009"/>
    <w:rsid w:val="005A23C1"/>
    <w:rsid w:val="005A49A9"/>
    <w:rsid w:val="005C7F05"/>
    <w:rsid w:val="0061449E"/>
    <w:rsid w:val="006414C6"/>
    <w:rsid w:val="00663624"/>
    <w:rsid w:val="006D07D5"/>
    <w:rsid w:val="006D51EF"/>
    <w:rsid w:val="00737002"/>
    <w:rsid w:val="00781A25"/>
    <w:rsid w:val="00790198"/>
    <w:rsid w:val="007B5132"/>
    <w:rsid w:val="00815D66"/>
    <w:rsid w:val="00971239"/>
    <w:rsid w:val="009E5F65"/>
    <w:rsid w:val="00A1012C"/>
    <w:rsid w:val="00A311FE"/>
    <w:rsid w:val="00AB03CB"/>
    <w:rsid w:val="00B246CD"/>
    <w:rsid w:val="00B81850"/>
    <w:rsid w:val="00B95BA0"/>
    <w:rsid w:val="00BB7C96"/>
    <w:rsid w:val="00C579DA"/>
    <w:rsid w:val="00C91527"/>
    <w:rsid w:val="00C96991"/>
    <w:rsid w:val="00CC2E1B"/>
    <w:rsid w:val="00D6647A"/>
    <w:rsid w:val="00DB1DEC"/>
    <w:rsid w:val="00DB38D3"/>
    <w:rsid w:val="00E5569F"/>
    <w:rsid w:val="00E55AF5"/>
    <w:rsid w:val="00F41842"/>
    <w:rsid w:val="00F66535"/>
    <w:rsid w:val="00F67FB1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4D5706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E556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uyandsell.gc.ca/procurement-data/tender-notice/PW-PD-150-7761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5C1DC1"/>
    <w:rsid w:val="006B1898"/>
    <w:rsid w:val="00CA323B"/>
    <w:rsid w:val="00DB6BC3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050E5-3C7F-4BF2-8884-6FABE6EECF9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BA76DA-59D7-43BD-AE5C-324C7B0D6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FEAD-1680-48C7-9F48-636232D84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Designtype</Company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USER LIST - OFFICE PAPER NOV 1-19</dc:title>
  <dc:subject/>
  <dc:creator>Milton Corado</dc:creator>
  <cp:keywords/>
  <cp:lastModifiedBy>Ramsay, Diane (FIN)</cp:lastModifiedBy>
  <cp:revision>5</cp:revision>
  <cp:lastPrinted>2006-08-15T14:03:00Z</cp:lastPrinted>
  <dcterms:created xsi:type="dcterms:W3CDTF">2019-11-01T20:55:00Z</dcterms:created>
  <dcterms:modified xsi:type="dcterms:W3CDTF">2020-12-11T22:14:00Z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</Properties>
</file>