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DDD" w:rsidRPr="00DF5433" w:rsidRDefault="005C5DDD" w:rsidP="005C5DDD">
      <w:pPr>
        <w:jc w:val="center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F5433">
        <w:rPr>
          <w:rFonts w:ascii="Arial" w:eastAsia="Arial Unicode MS" w:hAnsi="Arial" w:cs="Arial"/>
          <w:b/>
          <w:sz w:val="24"/>
          <w:szCs w:val="24"/>
          <w:u w:val="single"/>
        </w:rPr>
        <w:t>Manitoba Geological Survey</w:t>
      </w:r>
      <w:r w:rsidRPr="00DF5433">
        <w:rPr>
          <w:rFonts w:ascii="Arial" w:eastAsia="Arial Unicode MS" w:hAnsi="Arial" w:cs="Arial"/>
          <w:b/>
          <w:sz w:val="24"/>
          <w:szCs w:val="24"/>
          <w:u w:val="single"/>
        </w:rPr>
        <w:br/>
      </w:r>
      <w:r w:rsidRPr="00DF5433">
        <w:rPr>
          <w:rFonts w:ascii="Arial" w:eastAsia="Arial Unicode MS" w:hAnsi="Arial" w:cs="Arial"/>
          <w:b/>
          <w:sz w:val="24"/>
          <w:szCs w:val="24"/>
          <w:u w:val="single"/>
        </w:rPr>
        <w:t>Surficial Geology Compilation Map Series</w:t>
      </w:r>
      <w:r w:rsidRPr="00DF5433">
        <w:rPr>
          <w:rFonts w:ascii="Arial" w:eastAsia="Arial Unicode MS" w:hAnsi="Arial" w:cs="Arial"/>
          <w:b/>
          <w:sz w:val="24"/>
          <w:szCs w:val="24"/>
          <w:u w:val="single"/>
        </w:rPr>
        <w:t xml:space="preserve"> (2017</w:t>
      </w:r>
      <w:proofErr w:type="gramStart"/>
      <w:r w:rsidRPr="00DF5433">
        <w:rPr>
          <w:rFonts w:ascii="Arial" w:eastAsia="Arial Unicode MS" w:hAnsi="Arial" w:cs="Arial"/>
          <w:b/>
          <w:sz w:val="24"/>
          <w:szCs w:val="24"/>
          <w:u w:val="single"/>
        </w:rPr>
        <w:t>)</w:t>
      </w:r>
      <w:proofErr w:type="gramEnd"/>
      <w:r w:rsidRPr="00DF5433">
        <w:rPr>
          <w:rFonts w:ascii="Arial" w:eastAsia="Arial Unicode MS" w:hAnsi="Arial" w:cs="Arial"/>
          <w:b/>
          <w:sz w:val="24"/>
          <w:szCs w:val="24"/>
          <w:u w:val="single"/>
        </w:rPr>
        <w:br/>
      </w:r>
      <w:proofErr w:type="spellStart"/>
      <w:r w:rsidRPr="00DF5433">
        <w:rPr>
          <w:rFonts w:ascii="Arial" w:eastAsia="Arial Unicode MS" w:hAnsi="Arial" w:cs="Arial"/>
          <w:b/>
          <w:sz w:val="24"/>
          <w:szCs w:val="24"/>
          <w:u w:val="single"/>
        </w:rPr>
        <w:t>ShapeFile</w:t>
      </w:r>
      <w:proofErr w:type="spellEnd"/>
      <w:r w:rsidRPr="00DF5433">
        <w:rPr>
          <w:rFonts w:ascii="Arial" w:eastAsia="Arial Unicode MS" w:hAnsi="Arial" w:cs="Arial"/>
          <w:b/>
          <w:sz w:val="24"/>
          <w:szCs w:val="24"/>
          <w:u w:val="single"/>
        </w:rPr>
        <w:t xml:space="preserve"> field definitions</w:t>
      </w:r>
    </w:p>
    <w:p w:rsidR="007C4402" w:rsidRPr="005C5DDD" w:rsidRDefault="007C4402" w:rsidP="007C4402">
      <w:pPr>
        <w:jc w:val="center"/>
        <w:rPr>
          <w:rFonts w:ascii="Arial" w:eastAsia="Arial Unicode MS" w:hAnsi="Arial" w:cs="Arial"/>
          <w:sz w:val="24"/>
          <w:szCs w:val="24"/>
          <w:u w:val="single"/>
        </w:rPr>
      </w:pPr>
    </w:p>
    <w:p w:rsidR="00CF06E3" w:rsidRPr="00DF5433" w:rsidRDefault="00CF06E3" w:rsidP="007C4402">
      <w:p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FID/Shape/OBJECTID</w:t>
      </w:r>
    </w:p>
    <w:p w:rsidR="00CF06E3" w:rsidRPr="00DF5433" w:rsidRDefault="00CF06E3" w:rsidP="00CF06E3">
      <w:pPr>
        <w:pStyle w:val="ListParagraph"/>
        <w:numPr>
          <w:ilvl w:val="0"/>
          <w:numId w:val="2"/>
        </w:num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 xml:space="preserve">ArcGIS </w:t>
      </w:r>
      <w:proofErr w:type="spellStart"/>
      <w:r w:rsidRPr="00DF5433">
        <w:rPr>
          <w:rFonts w:ascii="Arial" w:eastAsia="Arial Unicode MS" w:hAnsi="Arial" w:cs="Arial"/>
        </w:rPr>
        <w:t>ShapeFile</w:t>
      </w:r>
      <w:proofErr w:type="spellEnd"/>
      <w:r w:rsidRPr="00DF5433">
        <w:rPr>
          <w:rFonts w:ascii="Arial" w:eastAsia="Arial Unicode MS" w:hAnsi="Arial" w:cs="Arial"/>
        </w:rPr>
        <w:t xml:space="preserve"> required fields</w:t>
      </w:r>
    </w:p>
    <w:p w:rsidR="007C4402" w:rsidRPr="00DF5433" w:rsidRDefault="007C4402" w:rsidP="007C4402">
      <w:pPr>
        <w:rPr>
          <w:rFonts w:ascii="Arial" w:eastAsia="Arial Unicode MS" w:hAnsi="Arial" w:cs="Arial"/>
        </w:rPr>
      </w:pPr>
      <w:proofErr w:type="spellStart"/>
      <w:r w:rsidRPr="00DF5433">
        <w:rPr>
          <w:rFonts w:ascii="Arial" w:eastAsia="Arial Unicode MS" w:hAnsi="Arial" w:cs="Arial"/>
        </w:rPr>
        <w:t>Original_M</w:t>
      </w:r>
      <w:proofErr w:type="spellEnd"/>
    </w:p>
    <w:p w:rsidR="007C4402" w:rsidRPr="00DF5433" w:rsidRDefault="007C4402" w:rsidP="007C4402">
      <w:pPr>
        <w:pStyle w:val="ListParagraph"/>
        <w:numPr>
          <w:ilvl w:val="0"/>
          <w:numId w:val="1"/>
        </w:num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Original Mapping: Source map for original polygon data</w:t>
      </w:r>
    </w:p>
    <w:p w:rsidR="007C4402" w:rsidRPr="00DF5433" w:rsidRDefault="007C4402" w:rsidP="007C4402">
      <w:pPr>
        <w:rPr>
          <w:rFonts w:ascii="Arial" w:eastAsia="Arial Unicode MS" w:hAnsi="Arial" w:cs="Arial"/>
        </w:rPr>
      </w:pPr>
      <w:proofErr w:type="spellStart"/>
      <w:r w:rsidRPr="00DF5433">
        <w:rPr>
          <w:rFonts w:ascii="Arial" w:eastAsia="Arial Unicode MS" w:hAnsi="Arial" w:cs="Arial"/>
        </w:rPr>
        <w:t>Original_U</w:t>
      </w:r>
      <w:proofErr w:type="spellEnd"/>
    </w:p>
    <w:p w:rsidR="007C4402" w:rsidRPr="00DF5433" w:rsidRDefault="007C4402" w:rsidP="007C4402">
      <w:pPr>
        <w:pStyle w:val="ListParagraph"/>
        <w:numPr>
          <w:ilvl w:val="0"/>
          <w:numId w:val="1"/>
        </w:num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Original Unit: Originally mapped geological unit</w:t>
      </w:r>
    </w:p>
    <w:p w:rsidR="007C4402" w:rsidRPr="00DF5433" w:rsidRDefault="007C4402" w:rsidP="007C4402">
      <w:p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DERVD_LEG</w:t>
      </w:r>
    </w:p>
    <w:p w:rsidR="007C4402" w:rsidRPr="00DF5433" w:rsidRDefault="007C4402" w:rsidP="007C4402">
      <w:pPr>
        <w:pStyle w:val="ListParagraph"/>
        <w:numPr>
          <w:ilvl w:val="0"/>
          <w:numId w:val="1"/>
        </w:num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Derived Legend: MGS standardized unit</w:t>
      </w:r>
      <w:r w:rsidR="005C5DDD" w:rsidRPr="00DF5433">
        <w:rPr>
          <w:rFonts w:ascii="Arial" w:eastAsia="Arial Unicode MS" w:hAnsi="Arial" w:cs="Arial"/>
        </w:rPr>
        <w:t>.</w:t>
      </w:r>
    </w:p>
    <w:p w:rsidR="007C4402" w:rsidRPr="00DF5433" w:rsidRDefault="007C4402" w:rsidP="007C4402">
      <w:p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Link</w:t>
      </w:r>
    </w:p>
    <w:p w:rsidR="007C4402" w:rsidRPr="00DF5433" w:rsidRDefault="007C4402" w:rsidP="005C5DDD">
      <w:pPr>
        <w:pStyle w:val="ListParagraph"/>
        <w:numPr>
          <w:ilvl w:val="0"/>
          <w:numId w:val="1"/>
        </w:num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Link: Allows join</w:t>
      </w:r>
      <w:r w:rsidR="00536F3A" w:rsidRPr="00DF5433">
        <w:rPr>
          <w:rFonts w:ascii="Arial" w:eastAsia="Arial Unicode MS" w:hAnsi="Arial" w:cs="Arial"/>
        </w:rPr>
        <w:t>ing of attributes</w:t>
      </w:r>
      <w:r w:rsidRPr="00DF5433">
        <w:rPr>
          <w:rFonts w:ascii="Arial" w:eastAsia="Arial Unicode MS" w:hAnsi="Arial" w:cs="Arial"/>
        </w:rPr>
        <w:t xml:space="preserve"> to the </w:t>
      </w:r>
      <w:proofErr w:type="spellStart"/>
      <w:r w:rsidR="00536F3A" w:rsidRPr="00DF5433">
        <w:rPr>
          <w:rFonts w:ascii="Arial" w:eastAsia="Arial Unicode MS" w:hAnsi="Arial" w:cs="Arial"/>
        </w:rPr>
        <w:t>LegLink.dbf</w:t>
      </w:r>
      <w:proofErr w:type="spellEnd"/>
      <w:r w:rsidR="00536F3A" w:rsidRPr="00DF5433">
        <w:rPr>
          <w:rFonts w:ascii="Arial" w:eastAsia="Arial Unicode MS" w:hAnsi="Arial" w:cs="Arial"/>
        </w:rPr>
        <w:t xml:space="preserve"> table</w:t>
      </w:r>
      <w:r w:rsidR="005C5DDD" w:rsidRPr="00DF5433">
        <w:rPr>
          <w:rFonts w:ascii="Arial" w:eastAsia="Arial Unicode MS" w:hAnsi="Arial" w:cs="Arial"/>
        </w:rPr>
        <w:t xml:space="preserve"> (downloadable from the Mineral Resources website).  The </w:t>
      </w:r>
      <w:proofErr w:type="spellStart"/>
      <w:r w:rsidR="005C5DDD" w:rsidRPr="00DF5433">
        <w:rPr>
          <w:rFonts w:ascii="Arial" w:eastAsia="Arial Unicode MS" w:hAnsi="Arial" w:cs="Arial"/>
        </w:rPr>
        <w:t>LegLink.dbf</w:t>
      </w:r>
      <w:proofErr w:type="spellEnd"/>
      <w:r w:rsidR="005C5DDD" w:rsidRPr="00DF5433">
        <w:rPr>
          <w:rFonts w:ascii="Arial" w:eastAsia="Arial Unicode MS" w:hAnsi="Arial" w:cs="Arial"/>
        </w:rPr>
        <w:t xml:space="preserve"> table can be used to add more descriptive unit data to the SGCMS Shapefiles (2007 and earlier polygons).  It can also be used to reassign the MGS standardized unit (DERVD_LEG) if required</w:t>
      </w:r>
      <w:r w:rsidR="0002730A">
        <w:rPr>
          <w:rFonts w:ascii="Arial" w:eastAsia="Arial Unicode MS" w:hAnsi="Arial" w:cs="Arial"/>
        </w:rPr>
        <w:t xml:space="preserve"> (all polygons)</w:t>
      </w:r>
      <w:r w:rsidR="005C5DDD" w:rsidRPr="00DF5433">
        <w:rPr>
          <w:rFonts w:ascii="Arial" w:eastAsia="Arial Unicode MS" w:hAnsi="Arial" w:cs="Arial"/>
        </w:rPr>
        <w:t>.</w:t>
      </w:r>
    </w:p>
    <w:p w:rsidR="007C4402" w:rsidRPr="00DF5433" w:rsidRDefault="007C4402" w:rsidP="007C4402">
      <w:p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NTS_250</w:t>
      </w:r>
    </w:p>
    <w:p w:rsidR="007C4402" w:rsidRPr="00DF5433" w:rsidRDefault="007C4402" w:rsidP="007C4402">
      <w:pPr>
        <w:pStyle w:val="ListParagraph"/>
        <w:numPr>
          <w:ilvl w:val="0"/>
          <w:numId w:val="1"/>
        </w:num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 xml:space="preserve">NTS 250K Sheet: 250 000 NTS </w:t>
      </w:r>
      <w:r w:rsidR="005608AF" w:rsidRPr="00DF5433">
        <w:rPr>
          <w:rFonts w:ascii="Arial" w:eastAsia="Arial Unicode MS" w:hAnsi="Arial" w:cs="Arial"/>
        </w:rPr>
        <w:t>map sheet</w:t>
      </w:r>
      <w:bookmarkStart w:id="0" w:name="_GoBack"/>
      <w:bookmarkEnd w:id="0"/>
    </w:p>
    <w:p w:rsidR="007C4402" w:rsidRPr="00DF5433" w:rsidRDefault="007C4402" w:rsidP="007C4402">
      <w:pPr>
        <w:rPr>
          <w:rFonts w:ascii="Arial" w:eastAsia="Arial Unicode MS" w:hAnsi="Arial" w:cs="Arial"/>
        </w:rPr>
      </w:pPr>
      <w:proofErr w:type="spellStart"/>
      <w:r w:rsidRPr="00DF5433">
        <w:rPr>
          <w:rFonts w:ascii="Arial" w:eastAsia="Arial Unicode MS" w:hAnsi="Arial" w:cs="Arial"/>
        </w:rPr>
        <w:t>Edge_Mod</w:t>
      </w:r>
      <w:proofErr w:type="spellEnd"/>
    </w:p>
    <w:p w:rsidR="007C4402" w:rsidRPr="00DF5433" w:rsidRDefault="007C4402" w:rsidP="007C4402">
      <w:pPr>
        <w:pStyle w:val="ListParagraph"/>
        <w:numPr>
          <w:ilvl w:val="0"/>
          <w:numId w:val="1"/>
        </w:num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Edge Modification: Has the polygon been modified for any reason</w:t>
      </w:r>
    </w:p>
    <w:p w:rsidR="00CF06E3" w:rsidRPr="00DF5433" w:rsidRDefault="00CF06E3" w:rsidP="00CF06E3">
      <w:pPr>
        <w:rPr>
          <w:rFonts w:ascii="Arial" w:eastAsia="Arial Unicode MS" w:hAnsi="Arial" w:cs="Arial"/>
        </w:rPr>
      </w:pPr>
      <w:proofErr w:type="spellStart"/>
      <w:r w:rsidRPr="00DF5433">
        <w:rPr>
          <w:rFonts w:ascii="Arial" w:eastAsia="Arial Unicode MS" w:hAnsi="Arial" w:cs="Arial"/>
        </w:rPr>
        <w:t>Shape_Leng</w:t>
      </w:r>
      <w:proofErr w:type="spellEnd"/>
      <w:r w:rsidRPr="00DF5433">
        <w:rPr>
          <w:rFonts w:ascii="Arial" w:eastAsia="Arial Unicode MS" w:hAnsi="Arial" w:cs="Arial"/>
        </w:rPr>
        <w:t>/</w:t>
      </w:r>
      <w:proofErr w:type="spellStart"/>
      <w:r w:rsidRPr="00DF5433">
        <w:rPr>
          <w:rFonts w:ascii="Arial" w:eastAsia="Arial Unicode MS" w:hAnsi="Arial" w:cs="Arial"/>
        </w:rPr>
        <w:t>Shape_Area</w:t>
      </w:r>
      <w:proofErr w:type="spellEnd"/>
    </w:p>
    <w:p w:rsidR="00CF06E3" w:rsidRPr="00DF5433" w:rsidRDefault="00CF06E3" w:rsidP="00CF06E3">
      <w:pPr>
        <w:pStyle w:val="ListParagraph"/>
        <w:numPr>
          <w:ilvl w:val="0"/>
          <w:numId w:val="1"/>
        </w:numPr>
        <w:rPr>
          <w:rFonts w:ascii="Arial" w:eastAsia="Arial Unicode MS" w:hAnsi="Arial" w:cs="Arial"/>
        </w:rPr>
      </w:pPr>
      <w:r w:rsidRPr="00DF5433">
        <w:rPr>
          <w:rFonts w:ascii="Arial" w:eastAsia="Arial Unicode MS" w:hAnsi="Arial" w:cs="Arial"/>
        </w:rPr>
        <w:t>ArcGIS calculated length and area of feature polygons</w:t>
      </w:r>
    </w:p>
    <w:p w:rsidR="007C4402" w:rsidRPr="005C5DDD" w:rsidRDefault="007C4402">
      <w:pPr>
        <w:rPr>
          <w:rFonts w:ascii="Arial" w:eastAsia="Arial Unicode MS" w:hAnsi="Arial" w:cs="Arial"/>
          <w:sz w:val="24"/>
          <w:szCs w:val="24"/>
        </w:rPr>
      </w:pPr>
    </w:p>
    <w:p w:rsidR="007C4402" w:rsidRPr="00DF5433" w:rsidRDefault="005C5DDD" w:rsidP="005C5DDD">
      <w:pPr>
        <w:rPr>
          <w:rFonts w:ascii="Arial" w:hAnsi="Arial" w:cs="Arial"/>
          <w:sz w:val="20"/>
          <w:szCs w:val="20"/>
        </w:rPr>
      </w:pPr>
      <w:r w:rsidRPr="00DF5433">
        <w:rPr>
          <w:rFonts w:ascii="Arial" w:hAnsi="Arial" w:cs="Arial"/>
          <w:sz w:val="20"/>
          <w:szCs w:val="20"/>
        </w:rPr>
        <w:t>Manitoba Geological Survey</w:t>
      </w:r>
      <w:r w:rsidRPr="00DF5433">
        <w:rPr>
          <w:rFonts w:ascii="Arial" w:hAnsi="Arial" w:cs="Arial"/>
          <w:sz w:val="20"/>
          <w:szCs w:val="20"/>
        </w:rPr>
        <w:br/>
      </w:r>
      <w:r w:rsidRPr="00DF5433">
        <w:rPr>
          <w:rFonts w:ascii="Arial" w:hAnsi="Arial" w:cs="Arial"/>
          <w:sz w:val="20"/>
          <w:szCs w:val="20"/>
        </w:rPr>
        <w:t>Resource Development Division</w:t>
      </w:r>
      <w:r w:rsidRPr="00DF5433">
        <w:rPr>
          <w:rFonts w:ascii="Arial" w:hAnsi="Arial" w:cs="Arial"/>
          <w:sz w:val="20"/>
          <w:szCs w:val="20"/>
        </w:rPr>
        <w:br/>
      </w:r>
      <w:r w:rsidRPr="00DF5433">
        <w:rPr>
          <w:rFonts w:ascii="Arial" w:hAnsi="Arial" w:cs="Arial"/>
          <w:sz w:val="20"/>
          <w:szCs w:val="20"/>
        </w:rPr>
        <w:t>Growth, Enterprise and Trade</w:t>
      </w:r>
      <w:r w:rsidRPr="00DF5433">
        <w:rPr>
          <w:rFonts w:ascii="Arial" w:hAnsi="Arial" w:cs="Arial"/>
          <w:sz w:val="20"/>
          <w:szCs w:val="20"/>
        </w:rPr>
        <w:br/>
      </w:r>
      <w:r w:rsidRPr="00DF5433">
        <w:rPr>
          <w:rFonts w:ascii="Arial" w:hAnsi="Arial" w:cs="Arial"/>
          <w:sz w:val="20"/>
          <w:szCs w:val="20"/>
        </w:rPr>
        <w:t>1395 Ellice Ave</w:t>
      </w:r>
      <w:r w:rsidRPr="00DF5433">
        <w:rPr>
          <w:rFonts w:ascii="Arial" w:hAnsi="Arial" w:cs="Arial"/>
          <w:sz w:val="20"/>
          <w:szCs w:val="20"/>
        </w:rPr>
        <w:br/>
      </w:r>
      <w:r w:rsidRPr="00DF5433">
        <w:rPr>
          <w:rFonts w:ascii="Arial" w:hAnsi="Arial" w:cs="Arial"/>
          <w:sz w:val="20"/>
          <w:szCs w:val="20"/>
        </w:rPr>
        <w:t>Suite 360</w:t>
      </w:r>
      <w:r w:rsidRPr="00DF5433">
        <w:rPr>
          <w:rFonts w:ascii="Arial" w:hAnsi="Arial" w:cs="Arial"/>
          <w:sz w:val="20"/>
          <w:szCs w:val="20"/>
        </w:rPr>
        <w:br/>
      </w:r>
      <w:r w:rsidRPr="00DF5433">
        <w:rPr>
          <w:rFonts w:ascii="Arial" w:hAnsi="Arial" w:cs="Arial"/>
          <w:sz w:val="20"/>
          <w:szCs w:val="20"/>
        </w:rPr>
        <w:lastRenderedPageBreak/>
        <w:t>Winnipeg, Manitoba</w:t>
      </w:r>
      <w:r w:rsidRPr="00DF5433">
        <w:rPr>
          <w:rFonts w:ascii="Arial" w:hAnsi="Arial" w:cs="Arial"/>
          <w:sz w:val="20"/>
          <w:szCs w:val="20"/>
        </w:rPr>
        <w:br/>
      </w:r>
      <w:r w:rsidRPr="00DF5433">
        <w:rPr>
          <w:rFonts w:ascii="Arial" w:hAnsi="Arial" w:cs="Arial"/>
          <w:sz w:val="20"/>
          <w:szCs w:val="20"/>
        </w:rPr>
        <w:t>R3G 3P2</w:t>
      </w:r>
    </w:p>
    <w:sectPr w:rsidR="007C4402" w:rsidRPr="00DF5433" w:rsidSect="00C408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80A60"/>
    <w:multiLevelType w:val="hybridMultilevel"/>
    <w:tmpl w:val="B03C8C3A"/>
    <w:lvl w:ilvl="0" w:tplc="D53C07A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FB7D39"/>
    <w:multiLevelType w:val="hybridMultilevel"/>
    <w:tmpl w:val="4F32A8F8"/>
    <w:lvl w:ilvl="0" w:tplc="B096DA96"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2FC1"/>
    <w:rsid w:val="0002730A"/>
    <w:rsid w:val="00536F3A"/>
    <w:rsid w:val="005608AF"/>
    <w:rsid w:val="005C5DDD"/>
    <w:rsid w:val="007C4402"/>
    <w:rsid w:val="00C40845"/>
    <w:rsid w:val="00C72FC1"/>
    <w:rsid w:val="00CF06E3"/>
    <w:rsid w:val="00D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FF58F"/>
  <w15:chartTrackingRefBased/>
  <w15:docId w15:val="{F77D779D-A7F8-4577-8EDD-9E2877FEB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149</Words>
  <Characters>854</Characters>
  <Application>Microsoft Office Word</Application>
  <DocSecurity>0</DocSecurity>
  <Lines>7</Lines>
  <Paragraphs>2</Paragraphs>
  <ScaleCrop>false</ScaleCrop>
  <Company>Government of Manitoba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grkeller</dc:creator>
  <cp:keywords/>
  <dc:description/>
  <cp:lastModifiedBy>grkeller</cp:lastModifiedBy>
  <cp:revision>8</cp:revision>
  <dcterms:created xsi:type="dcterms:W3CDTF">2017-10-16T15:41:00Z</dcterms:created>
  <dcterms:modified xsi:type="dcterms:W3CDTF">2017-10-16T16:03:00Z</dcterms:modified>
</cp:coreProperties>
</file>