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EC1D4" w14:textId="013B375A" w:rsidR="00D76F02" w:rsidRDefault="001C36B3" w:rsidP="006B2AD1">
      <w:pPr>
        <w:jc w:val="center"/>
        <w:rPr>
          <w:rFonts w:ascii="Arial" w:hAnsi="Arial" w:cs="Arial"/>
        </w:rPr>
      </w:pPr>
      <w:bookmarkStart w:id="0" w:name="_GoBack"/>
      <w:bookmarkEnd w:id="0"/>
      <w:r>
        <w:rPr>
          <w:rFonts w:ascii="Arial" w:hAnsi="Arial"/>
        </w:rPr>
        <w:t>Modèle de lettre facultatif pour les écoles ou les garderies</w:t>
      </w:r>
    </w:p>
    <w:p w14:paraId="4FDC90C4" w14:textId="0C25273B" w:rsidR="00406E9B" w:rsidRPr="00696157" w:rsidRDefault="00406E9B">
      <w:pPr>
        <w:rPr>
          <w:rFonts w:ascii="Arial" w:hAnsi="Arial" w:cs="Arial"/>
        </w:rPr>
      </w:pPr>
    </w:p>
    <w:p w14:paraId="18112A6F" w14:textId="77777777" w:rsidR="00D76F02" w:rsidRDefault="00406E9B">
      <w:pPr>
        <w:rPr>
          <w:rFonts w:ascii="Arial" w:hAnsi="Arial" w:cs="Arial"/>
          <w:sz w:val="24"/>
          <w:szCs w:val="24"/>
        </w:rPr>
      </w:pPr>
      <w:r>
        <w:rPr>
          <w:rFonts w:ascii="Arial" w:hAnsi="Arial"/>
          <w:sz w:val="24"/>
        </w:rPr>
        <w:t>Chers parents,</w:t>
      </w:r>
    </w:p>
    <w:p w14:paraId="5BE68DF8" w14:textId="3674E5B3" w:rsidR="00406E9B" w:rsidRPr="00696157" w:rsidRDefault="00F334DD">
      <w:pPr>
        <w:rPr>
          <w:rFonts w:ascii="Arial" w:hAnsi="Arial" w:cs="Arial"/>
          <w:b/>
          <w:sz w:val="24"/>
          <w:szCs w:val="24"/>
        </w:rPr>
      </w:pPr>
      <w:r>
        <w:rPr>
          <w:rFonts w:ascii="Arial" w:hAnsi="Arial"/>
          <w:b/>
          <w:sz w:val="24"/>
        </w:rPr>
        <w:t>Objet : La nouvelle ligne directrice de Santé Canada sur le plomb dans l</w:t>
      </w:r>
      <w:r w:rsidR="00C35C31">
        <w:rPr>
          <w:rFonts w:ascii="Arial" w:hAnsi="Arial"/>
          <w:b/>
          <w:sz w:val="24"/>
        </w:rPr>
        <w:t>’</w:t>
      </w:r>
      <w:r>
        <w:rPr>
          <w:rFonts w:ascii="Arial" w:hAnsi="Arial"/>
          <w:b/>
          <w:sz w:val="24"/>
        </w:rPr>
        <w:t>eau potable</w:t>
      </w:r>
    </w:p>
    <w:p w14:paraId="56D10CFE" w14:textId="6179890C" w:rsidR="00D76F02" w:rsidRDefault="00BF70AF" w:rsidP="00431A86">
      <w:pPr>
        <w:rPr>
          <w:rFonts w:ascii="Arial" w:hAnsi="Arial" w:cs="Arial"/>
          <w:sz w:val="24"/>
          <w:szCs w:val="24"/>
        </w:rPr>
      </w:pPr>
      <w:r>
        <w:rPr>
          <w:rFonts w:ascii="Arial" w:hAnsi="Arial"/>
          <w:sz w:val="24"/>
        </w:rPr>
        <w:t>Santé Canada a publié une nouvelle ligne directrice nationale sur le plomb dans l</w:t>
      </w:r>
      <w:r w:rsidR="00C35C31">
        <w:rPr>
          <w:rFonts w:ascii="Arial" w:hAnsi="Arial"/>
          <w:sz w:val="24"/>
        </w:rPr>
        <w:t>’</w:t>
      </w:r>
      <w:r>
        <w:rPr>
          <w:rFonts w:ascii="Arial" w:hAnsi="Arial"/>
          <w:sz w:val="24"/>
        </w:rPr>
        <w:t>eau potable en mars 2019. La ligne directrice a réduit la concentration de plomb permise dans l</w:t>
      </w:r>
      <w:r w:rsidR="00C35C31">
        <w:rPr>
          <w:rFonts w:ascii="Arial" w:hAnsi="Arial"/>
          <w:sz w:val="24"/>
        </w:rPr>
        <w:t>’</w:t>
      </w:r>
      <w:r>
        <w:rPr>
          <w:rFonts w:ascii="Arial" w:hAnsi="Arial"/>
          <w:sz w:val="24"/>
        </w:rPr>
        <w:t>eau potable, qui est passée de 0,01 mg/l (milligrammes par litre) à 0,005 mg/l (milligrammes par litre).</w:t>
      </w:r>
    </w:p>
    <w:p w14:paraId="385D5497" w14:textId="07B8E78B" w:rsidR="00D76F02" w:rsidRDefault="0001495D" w:rsidP="00431A86">
      <w:pPr>
        <w:rPr>
          <w:rFonts w:ascii="Arial" w:hAnsi="Arial" w:cs="Arial"/>
          <w:sz w:val="24"/>
          <w:szCs w:val="24"/>
        </w:rPr>
      </w:pPr>
      <w:r>
        <w:rPr>
          <w:rFonts w:ascii="Arial" w:hAnsi="Arial"/>
          <w:sz w:val="24"/>
        </w:rPr>
        <w:t>En septembre 2020, le Bureau du vérificateur général a publié son rapport intitulé « Surveillance provinciale de la salubrité de l</w:t>
      </w:r>
      <w:r w:rsidR="00C35C31">
        <w:rPr>
          <w:rFonts w:ascii="Arial" w:hAnsi="Arial"/>
          <w:sz w:val="24"/>
        </w:rPr>
        <w:t>’</w:t>
      </w:r>
      <w:r>
        <w:rPr>
          <w:rFonts w:ascii="Arial" w:hAnsi="Arial"/>
          <w:sz w:val="24"/>
        </w:rPr>
        <w:t>eau potable ». Le rapport recommande à la province d</w:t>
      </w:r>
      <w:r w:rsidR="00C35C31">
        <w:rPr>
          <w:rFonts w:ascii="Arial" w:hAnsi="Arial"/>
          <w:sz w:val="24"/>
        </w:rPr>
        <w:t>’</w:t>
      </w:r>
      <w:r>
        <w:rPr>
          <w:rFonts w:ascii="Arial" w:hAnsi="Arial"/>
          <w:sz w:val="24"/>
        </w:rPr>
        <w:t>exiger que toutes les écoles et les garderies réalisent des analyses de teneur en plomb sans délai et périodiquement par la suite, et au ministère de la Conservation et du Climat de publier les résultats de ces analyses ainsi que les mesures correctives prises.</w:t>
      </w:r>
    </w:p>
    <w:p w14:paraId="0207F8A8" w14:textId="78BB3320" w:rsidR="00D76F02" w:rsidRDefault="00C41FE6" w:rsidP="00431A86">
      <w:pPr>
        <w:rPr>
          <w:rFonts w:ascii="Arial" w:hAnsi="Arial" w:cs="Arial"/>
          <w:sz w:val="24"/>
          <w:szCs w:val="24"/>
        </w:rPr>
      </w:pPr>
      <w:r>
        <w:rPr>
          <w:rFonts w:ascii="Arial" w:hAnsi="Arial"/>
          <w:sz w:val="24"/>
        </w:rPr>
        <w:t xml:space="preserve">En réponse à la nouvelle ligne directrice, et puisque le plomb est souvent présent dans les matériaux utilisés dans les systèmes de plomberie, notre </w:t>
      </w:r>
      <w:r>
        <w:rPr>
          <w:rFonts w:ascii="Arial" w:hAnsi="Arial"/>
          <w:sz w:val="24"/>
          <w:highlight w:val="yellow"/>
        </w:rPr>
        <w:t>école/garderie</w:t>
      </w:r>
      <w:r>
        <w:rPr>
          <w:rFonts w:ascii="Arial" w:hAnsi="Arial"/>
          <w:sz w:val="24"/>
        </w:rPr>
        <w:t xml:space="preserve"> a effectué des analyses sur toutes les </w:t>
      </w:r>
      <w:r>
        <w:rPr>
          <w:rFonts w:ascii="Arial" w:hAnsi="Arial"/>
          <w:sz w:val="24"/>
          <w:highlight w:val="yellow"/>
        </w:rPr>
        <w:t>fontaines et tous les</w:t>
      </w:r>
      <w:r>
        <w:rPr>
          <w:rFonts w:ascii="Arial" w:hAnsi="Arial"/>
          <w:sz w:val="24"/>
        </w:rPr>
        <w:t xml:space="preserve"> robinets d</w:t>
      </w:r>
      <w:r w:rsidR="00C35C31">
        <w:rPr>
          <w:rFonts w:ascii="Arial" w:hAnsi="Arial"/>
          <w:sz w:val="24"/>
        </w:rPr>
        <w:t>’</w:t>
      </w:r>
      <w:r>
        <w:rPr>
          <w:rFonts w:ascii="Arial" w:hAnsi="Arial"/>
          <w:sz w:val="24"/>
        </w:rPr>
        <w:t>eau pour s</w:t>
      </w:r>
      <w:r w:rsidR="00C35C31">
        <w:rPr>
          <w:rFonts w:ascii="Arial" w:hAnsi="Arial"/>
          <w:sz w:val="24"/>
        </w:rPr>
        <w:t>’</w:t>
      </w:r>
      <w:r>
        <w:rPr>
          <w:rFonts w:ascii="Arial" w:hAnsi="Arial"/>
          <w:sz w:val="24"/>
        </w:rPr>
        <w:t>assurer que les niveaux de plomb sont conformes à la ligne directrice actuelle.</w:t>
      </w:r>
    </w:p>
    <w:p w14:paraId="1834B3A6" w14:textId="1478D9BA" w:rsidR="00D76F02" w:rsidRDefault="00F334DD" w:rsidP="00457047">
      <w:pPr>
        <w:rPr>
          <w:rFonts w:ascii="Arial" w:hAnsi="Arial" w:cs="Arial"/>
          <w:sz w:val="24"/>
          <w:szCs w:val="24"/>
        </w:rPr>
      </w:pPr>
      <w:r>
        <w:rPr>
          <w:rFonts w:ascii="Arial" w:hAnsi="Arial"/>
          <w:sz w:val="24"/>
        </w:rPr>
        <w:t>L</w:t>
      </w:r>
      <w:r w:rsidR="00C35C31">
        <w:rPr>
          <w:rFonts w:ascii="Arial" w:hAnsi="Arial"/>
          <w:sz w:val="24"/>
        </w:rPr>
        <w:t>’</w:t>
      </w:r>
      <w:r>
        <w:rPr>
          <w:rFonts w:ascii="Arial" w:hAnsi="Arial"/>
          <w:sz w:val="24"/>
        </w:rPr>
        <w:t>analyse de l</w:t>
      </w:r>
      <w:r w:rsidR="00C35C31">
        <w:rPr>
          <w:rFonts w:ascii="Arial" w:hAnsi="Arial"/>
          <w:sz w:val="24"/>
        </w:rPr>
        <w:t>’</w:t>
      </w:r>
      <w:r>
        <w:rPr>
          <w:rFonts w:ascii="Arial" w:hAnsi="Arial"/>
          <w:sz w:val="24"/>
        </w:rPr>
        <w:t xml:space="preserve">eau à </w:t>
      </w:r>
      <w:r>
        <w:rPr>
          <w:rFonts w:ascii="Arial" w:hAnsi="Arial"/>
          <w:sz w:val="24"/>
          <w:highlight w:val="yellow"/>
          <w:u w:val="single"/>
        </w:rPr>
        <w:t>l</w:t>
      </w:r>
      <w:r w:rsidR="00C35C31">
        <w:rPr>
          <w:rFonts w:ascii="Arial" w:hAnsi="Arial"/>
          <w:sz w:val="24"/>
          <w:highlight w:val="yellow"/>
          <w:u w:val="single"/>
        </w:rPr>
        <w:t>’</w:t>
      </w:r>
      <w:r>
        <w:rPr>
          <w:rFonts w:ascii="Arial" w:hAnsi="Arial"/>
          <w:sz w:val="24"/>
          <w:highlight w:val="yellow"/>
          <w:u w:val="single"/>
        </w:rPr>
        <w:t>école XYZ / la garderie XYZ</w:t>
      </w:r>
      <w:r>
        <w:rPr>
          <w:rFonts w:ascii="Arial" w:hAnsi="Arial"/>
          <w:sz w:val="24"/>
        </w:rPr>
        <w:t xml:space="preserve">, réalisée en </w:t>
      </w:r>
      <w:r>
        <w:rPr>
          <w:rFonts w:ascii="Arial" w:hAnsi="Arial"/>
          <w:sz w:val="24"/>
          <w:highlight w:val="yellow"/>
        </w:rPr>
        <w:t>20XX</w:t>
      </w:r>
      <w:r>
        <w:rPr>
          <w:rFonts w:ascii="Arial" w:hAnsi="Arial"/>
          <w:sz w:val="24"/>
        </w:rPr>
        <w:t xml:space="preserve">, a déterminé que </w:t>
      </w:r>
      <w:r>
        <w:rPr>
          <w:rFonts w:ascii="Arial" w:hAnsi="Arial"/>
          <w:sz w:val="24"/>
          <w:highlight w:val="yellow"/>
          <w:u w:val="single"/>
        </w:rPr>
        <w:t>xxx</w:t>
      </w:r>
      <w:r>
        <w:rPr>
          <w:rFonts w:ascii="Arial" w:hAnsi="Arial"/>
          <w:sz w:val="24"/>
          <w:highlight w:val="yellow"/>
        </w:rPr>
        <w:t xml:space="preserve"> </w:t>
      </w:r>
      <w:r>
        <w:rPr>
          <w:rFonts w:ascii="Arial" w:hAnsi="Arial"/>
          <w:sz w:val="24"/>
          <w:highlight w:val="yellow"/>
          <w:u w:val="single"/>
        </w:rPr>
        <w:t>fontaines</w:t>
      </w:r>
      <w:r>
        <w:rPr>
          <w:rFonts w:ascii="Arial" w:hAnsi="Arial"/>
          <w:sz w:val="24"/>
          <w:highlight w:val="yellow"/>
        </w:rPr>
        <w:t xml:space="preserve"> et (</w:t>
      </w:r>
      <w:proofErr w:type="gramStart"/>
      <w:r>
        <w:rPr>
          <w:rFonts w:ascii="Arial" w:hAnsi="Arial"/>
          <w:sz w:val="24"/>
          <w:highlight w:val="yellow"/>
        </w:rPr>
        <w:t>ou</w:t>
      </w:r>
      <w:proofErr w:type="gramEnd"/>
      <w:r>
        <w:rPr>
          <w:rFonts w:ascii="Arial" w:hAnsi="Arial"/>
          <w:sz w:val="24"/>
          <w:highlight w:val="yellow"/>
        </w:rPr>
        <w:t xml:space="preserve">) </w:t>
      </w:r>
      <w:r>
        <w:rPr>
          <w:rFonts w:ascii="Arial" w:hAnsi="Arial"/>
          <w:sz w:val="24"/>
          <w:highlight w:val="yellow"/>
          <w:u w:val="single"/>
        </w:rPr>
        <w:t>xxx robinets</w:t>
      </w:r>
      <w:r>
        <w:rPr>
          <w:rFonts w:ascii="Arial" w:hAnsi="Arial"/>
          <w:sz w:val="24"/>
        </w:rPr>
        <w:t xml:space="preserve"> dépassaient les niveaux de plomb acceptables. [Ces fontaines et robinets ont été mis hors service, des affiches « Ne pas boire » ont été placées ou des mesures correctives ont été prises.</w:t>
      </w:r>
    </w:p>
    <w:p w14:paraId="163D1281" w14:textId="00B0247B" w:rsidR="00516BFF" w:rsidRPr="00696157" w:rsidRDefault="000A00B2" w:rsidP="00D96F89">
      <w:pPr>
        <w:rPr>
          <w:rFonts w:ascii="Arial" w:eastAsia="Calibri" w:hAnsi="Arial" w:cs="Arial"/>
          <w:sz w:val="24"/>
          <w:szCs w:val="24"/>
          <w:highlight w:val="yellow"/>
        </w:rPr>
      </w:pPr>
      <w:r>
        <w:rPr>
          <w:rFonts w:ascii="Arial" w:hAnsi="Arial"/>
          <w:sz w:val="24"/>
          <w:highlight w:val="yellow"/>
        </w:rPr>
        <w:lastRenderedPageBreak/>
        <w:t>D</w:t>
      </w:r>
      <w:r w:rsidR="00C35C31">
        <w:rPr>
          <w:rFonts w:ascii="Arial" w:hAnsi="Arial"/>
          <w:sz w:val="24"/>
          <w:highlight w:val="yellow"/>
        </w:rPr>
        <w:t>’</w:t>
      </w:r>
      <w:r>
        <w:rPr>
          <w:rFonts w:ascii="Arial" w:hAnsi="Arial"/>
          <w:sz w:val="24"/>
          <w:highlight w:val="yellow"/>
        </w:rPr>
        <w:t>autres analyses de l</w:t>
      </w:r>
      <w:r w:rsidR="00C35C31">
        <w:rPr>
          <w:rFonts w:ascii="Arial" w:hAnsi="Arial"/>
          <w:sz w:val="24"/>
          <w:highlight w:val="yellow"/>
        </w:rPr>
        <w:t>’</w:t>
      </w:r>
      <w:r>
        <w:rPr>
          <w:rFonts w:ascii="Arial" w:hAnsi="Arial"/>
          <w:sz w:val="24"/>
          <w:highlight w:val="yellow"/>
        </w:rPr>
        <w:t xml:space="preserve">eau seront faites le </w:t>
      </w:r>
      <w:r>
        <w:rPr>
          <w:rFonts w:ascii="Arial" w:hAnsi="Arial"/>
          <w:sz w:val="24"/>
          <w:highlight w:val="yellow"/>
          <w:u w:val="single"/>
        </w:rPr>
        <w:t>date</w:t>
      </w:r>
      <w:r>
        <w:rPr>
          <w:rFonts w:ascii="Arial" w:hAnsi="Arial"/>
          <w:sz w:val="24"/>
          <w:highlight w:val="yellow"/>
        </w:rPr>
        <w:t> 20XX, et des mesures correctives seront prises au besoin.</w:t>
      </w:r>
      <w:r>
        <w:rPr>
          <w:rFonts w:ascii="Arial" w:hAnsi="Arial"/>
          <w:sz w:val="24"/>
        </w:rPr>
        <w:t xml:space="preserve">] – </w:t>
      </w:r>
      <w:r>
        <w:rPr>
          <w:rFonts w:ascii="Arial" w:hAnsi="Arial"/>
          <w:i/>
          <w:sz w:val="24"/>
        </w:rPr>
        <w:t>à compléter par l</w:t>
      </w:r>
      <w:r w:rsidR="00C35C31">
        <w:rPr>
          <w:rFonts w:ascii="Arial" w:hAnsi="Arial"/>
          <w:i/>
          <w:sz w:val="24"/>
        </w:rPr>
        <w:t>’</w:t>
      </w:r>
      <w:r>
        <w:rPr>
          <w:rFonts w:ascii="Arial" w:hAnsi="Arial"/>
          <w:i/>
          <w:sz w:val="24"/>
        </w:rPr>
        <w:t>école/la garderie</w:t>
      </w:r>
    </w:p>
    <w:p w14:paraId="17B6642D" w14:textId="7F86552E" w:rsidR="00D96F89" w:rsidRPr="00696157" w:rsidRDefault="00B01BB0" w:rsidP="00D96F89">
      <w:pPr>
        <w:rPr>
          <w:rFonts w:ascii="Arial" w:eastAsia="Calibri" w:hAnsi="Arial" w:cs="Arial"/>
          <w:sz w:val="24"/>
          <w:szCs w:val="24"/>
        </w:rPr>
      </w:pPr>
      <w:r>
        <w:rPr>
          <w:rFonts w:ascii="Arial" w:hAnsi="Arial"/>
          <w:sz w:val="24"/>
          <w:highlight w:val="yellow"/>
        </w:rPr>
        <w:t>D</w:t>
      </w:r>
      <w:r w:rsidR="00C35C31">
        <w:rPr>
          <w:rFonts w:ascii="Arial" w:hAnsi="Arial"/>
          <w:sz w:val="24"/>
          <w:highlight w:val="yellow"/>
        </w:rPr>
        <w:t>’</w:t>
      </w:r>
      <w:r>
        <w:rPr>
          <w:rFonts w:ascii="Arial" w:hAnsi="Arial"/>
          <w:sz w:val="24"/>
          <w:highlight w:val="yellow"/>
        </w:rPr>
        <w:t>autres renseignements sur l</w:t>
      </w:r>
      <w:r w:rsidR="00C35C31">
        <w:rPr>
          <w:rFonts w:ascii="Arial" w:hAnsi="Arial"/>
          <w:sz w:val="24"/>
          <w:highlight w:val="yellow"/>
        </w:rPr>
        <w:t>’</w:t>
      </w:r>
      <w:r>
        <w:rPr>
          <w:rFonts w:ascii="Arial" w:hAnsi="Arial"/>
          <w:sz w:val="24"/>
          <w:highlight w:val="yellow"/>
        </w:rPr>
        <w:t>analyse du plomb dans l</w:t>
      </w:r>
      <w:r w:rsidR="00C35C31">
        <w:rPr>
          <w:rFonts w:ascii="Arial" w:hAnsi="Arial"/>
          <w:sz w:val="24"/>
          <w:highlight w:val="yellow"/>
        </w:rPr>
        <w:t>’</w:t>
      </w:r>
      <w:r>
        <w:rPr>
          <w:rFonts w:ascii="Arial" w:hAnsi="Arial"/>
          <w:sz w:val="24"/>
          <w:highlight w:val="yellow"/>
        </w:rPr>
        <w:t>eau potable, dans les écoles et les garderies, sont accessibles sur le site Web de la division scolaire à l</w:t>
      </w:r>
      <w:r w:rsidR="00C35C31">
        <w:rPr>
          <w:rFonts w:ascii="Arial" w:hAnsi="Arial"/>
          <w:sz w:val="24"/>
          <w:highlight w:val="yellow"/>
        </w:rPr>
        <w:t>’</w:t>
      </w:r>
      <w:r>
        <w:rPr>
          <w:rFonts w:ascii="Arial" w:hAnsi="Arial"/>
          <w:sz w:val="24"/>
          <w:highlight w:val="yellow"/>
        </w:rPr>
        <w:t xml:space="preserve">adresse suivante : </w:t>
      </w:r>
      <w:proofErr w:type="spellStart"/>
      <w:r>
        <w:rPr>
          <w:rFonts w:ascii="Arial" w:hAnsi="Arial"/>
          <w:sz w:val="24"/>
          <w:highlight w:val="yellow"/>
        </w:rPr>
        <w:t>xxxxxxxxxx</w:t>
      </w:r>
      <w:proofErr w:type="spellEnd"/>
      <w:r>
        <w:rPr>
          <w:rFonts w:ascii="Arial" w:hAnsi="Arial"/>
          <w:sz w:val="24"/>
          <w:highlight w:val="yellow"/>
        </w:rPr>
        <w:t>.</w:t>
      </w:r>
    </w:p>
    <w:p w14:paraId="01360B5A" w14:textId="366FF879" w:rsidR="00D76F02" w:rsidRDefault="00BC0167" w:rsidP="008C1BD5">
      <w:pPr>
        <w:spacing w:after="0" w:line="240" w:lineRule="auto"/>
        <w:rPr>
          <w:rFonts w:ascii="Arial" w:eastAsia="Calibri" w:hAnsi="Arial" w:cs="Arial"/>
          <w:color w:val="1F497D"/>
          <w:sz w:val="24"/>
          <w:szCs w:val="24"/>
        </w:rPr>
      </w:pPr>
      <w:r>
        <w:rPr>
          <w:rFonts w:ascii="Arial" w:hAnsi="Arial"/>
          <w:sz w:val="24"/>
        </w:rPr>
        <w:t>Des renseignements sur le plomb, notamment les risques pour la santé et la façon d</w:t>
      </w:r>
      <w:r w:rsidR="00C35C31">
        <w:rPr>
          <w:rFonts w:ascii="Arial" w:hAnsi="Arial"/>
          <w:sz w:val="24"/>
        </w:rPr>
        <w:t>’</w:t>
      </w:r>
      <w:r>
        <w:rPr>
          <w:rFonts w:ascii="Arial" w:hAnsi="Arial"/>
          <w:sz w:val="24"/>
        </w:rPr>
        <w:t>analyser l</w:t>
      </w:r>
      <w:r w:rsidR="00C35C31">
        <w:rPr>
          <w:rFonts w:ascii="Arial" w:hAnsi="Arial"/>
          <w:sz w:val="24"/>
        </w:rPr>
        <w:t>’</w:t>
      </w:r>
      <w:r>
        <w:rPr>
          <w:rFonts w:ascii="Arial" w:hAnsi="Arial"/>
          <w:sz w:val="24"/>
        </w:rPr>
        <w:t>eau dans votre maison, sont accessibles à l</w:t>
      </w:r>
      <w:r w:rsidR="00C35C31">
        <w:rPr>
          <w:rFonts w:ascii="Arial" w:hAnsi="Arial"/>
          <w:sz w:val="24"/>
        </w:rPr>
        <w:t>’</w:t>
      </w:r>
      <w:r>
        <w:rPr>
          <w:rFonts w:ascii="Arial" w:hAnsi="Arial"/>
          <w:sz w:val="24"/>
        </w:rPr>
        <w:t xml:space="preserve">adresse </w:t>
      </w:r>
      <w:hyperlink r:id="rId10" w:history="1">
        <w:r>
          <w:rPr>
            <w:rStyle w:val="Hyperlink"/>
            <w:rFonts w:ascii="Arial" w:hAnsi="Arial"/>
            <w:color w:val="auto"/>
            <w:sz w:val="24"/>
            <w:szCs w:val="24"/>
          </w:rPr>
          <w:t>https://www.gov.mb.ca/sd/pubs/water/drinking_water/rld_homechildcare_fr.pdf</w:t>
        </w:r>
      </w:hyperlink>
      <w:r>
        <w:rPr>
          <w:rFonts w:ascii="Arial" w:hAnsi="Arial"/>
          <w:color w:val="1F497D"/>
          <w:sz w:val="24"/>
        </w:rPr>
        <w:t>.</w:t>
      </w:r>
    </w:p>
    <w:p w14:paraId="59FBFA3E" w14:textId="38DC9467" w:rsidR="00BC0167" w:rsidRPr="00696157" w:rsidRDefault="00BC0167" w:rsidP="00BC0167">
      <w:pPr>
        <w:spacing w:after="0" w:line="240" w:lineRule="auto"/>
        <w:rPr>
          <w:rStyle w:val="A1"/>
          <w:rFonts w:ascii="Arial" w:hAnsi="Arial" w:cs="Arial"/>
          <w:sz w:val="24"/>
          <w:szCs w:val="24"/>
        </w:rPr>
      </w:pPr>
    </w:p>
    <w:p w14:paraId="10D07490" w14:textId="25E88217" w:rsidR="00D76F02" w:rsidRDefault="00BC0167" w:rsidP="00BC0167">
      <w:pPr>
        <w:spacing w:after="0" w:line="240" w:lineRule="auto"/>
        <w:rPr>
          <w:rStyle w:val="A1"/>
          <w:rFonts w:ascii="Arial" w:hAnsi="Arial" w:cs="Arial"/>
          <w:i/>
          <w:sz w:val="24"/>
          <w:szCs w:val="24"/>
          <w:highlight w:val="yellow"/>
        </w:rPr>
      </w:pPr>
      <w:r>
        <w:rPr>
          <w:rStyle w:val="A1"/>
          <w:rFonts w:ascii="Arial" w:hAnsi="Arial"/>
          <w:sz w:val="24"/>
        </w:rPr>
        <w:t>Si vous avez des questions d</w:t>
      </w:r>
      <w:r w:rsidR="00C35C31">
        <w:rPr>
          <w:rStyle w:val="A1"/>
          <w:rFonts w:ascii="Arial" w:hAnsi="Arial"/>
          <w:sz w:val="24"/>
        </w:rPr>
        <w:t>’</w:t>
      </w:r>
      <w:r>
        <w:rPr>
          <w:rStyle w:val="A1"/>
          <w:rFonts w:ascii="Arial" w:hAnsi="Arial"/>
          <w:sz w:val="24"/>
        </w:rPr>
        <w:t xml:space="preserve">ordre sanitaire concernant le plomb, communiquez avec </w:t>
      </w:r>
      <w:proofErr w:type="spellStart"/>
      <w:r>
        <w:rPr>
          <w:rStyle w:val="A1"/>
          <w:rFonts w:ascii="Arial" w:hAnsi="Arial"/>
          <w:sz w:val="24"/>
        </w:rPr>
        <w:t>Health</w:t>
      </w:r>
      <w:proofErr w:type="spellEnd"/>
      <w:r>
        <w:rPr>
          <w:rStyle w:val="A1"/>
          <w:rFonts w:ascii="Arial" w:hAnsi="Arial"/>
          <w:sz w:val="24"/>
        </w:rPr>
        <w:t xml:space="preserve"> Links – Info Santé, au 204 788-8200 ou, sans frais, au 1 888 315-9257, ou avec </w:t>
      </w:r>
      <w:r>
        <w:rPr>
          <w:rStyle w:val="A1"/>
          <w:rFonts w:ascii="Arial" w:hAnsi="Arial"/>
          <w:sz w:val="24"/>
          <w:highlight w:val="yellow"/>
        </w:rPr>
        <w:t>votre bureau local de la santé publique au [XXX-XXXX]</w:t>
      </w:r>
      <w:r>
        <w:rPr>
          <w:rStyle w:val="A1"/>
          <w:rFonts w:ascii="Arial" w:hAnsi="Arial"/>
          <w:sz w:val="24"/>
        </w:rPr>
        <w:t>.</w:t>
      </w:r>
      <w:r>
        <w:rPr>
          <w:rStyle w:val="A1"/>
          <w:rFonts w:ascii="Arial" w:hAnsi="Arial"/>
          <w:sz w:val="24"/>
          <w:highlight w:val="yellow"/>
        </w:rPr>
        <w:t xml:space="preserve"> – </w:t>
      </w:r>
      <w:r>
        <w:rPr>
          <w:rStyle w:val="A1"/>
          <w:rFonts w:ascii="Arial" w:hAnsi="Arial"/>
          <w:i/>
          <w:sz w:val="24"/>
          <w:highlight w:val="yellow"/>
        </w:rPr>
        <w:t>Les renseignements sur votre bureau de la santé publique local sont accessibles à l</w:t>
      </w:r>
      <w:r w:rsidR="00C35C31">
        <w:rPr>
          <w:rStyle w:val="A1"/>
          <w:rFonts w:ascii="Arial" w:hAnsi="Arial"/>
          <w:i/>
          <w:sz w:val="24"/>
          <w:highlight w:val="yellow"/>
        </w:rPr>
        <w:t>’</w:t>
      </w:r>
      <w:r>
        <w:rPr>
          <w:rStyle w:val="A1"/>
          <w:rFonts w:ascii="Arial" w:hAnsi="Arial"/>
          <w:i/>
          <w:sz w:val="24"/>
          <w:highlight w:val="yellow"/>
        </w:rPr>
        <w:t xml:space="preserve">adresse </w:t>
      </w:r>
      <w:hyperlink r:id="rId11" w:history="1">
        <w:r>
          <w:rPr>
            <w:rStyle w:val="Hyperlink"/>
            <w:rFonts w:ascii="Arial" w:hAnsi="Arial"/>
            <w:i/>
            <w:sz w:val="24"/>
            <w:szCs w:val="24"/>
            <w:highlight w:val="yellow"/>
          </w:rPr>
          <w:t>www.gov.mb.ca/health/publichealth/offices.fr.html</w:t>
        </w:r>
      </w:hyperlink>
    </w:p>
    <w:p w14:paraId="71F807A9" w14:textId="6F8307D5" w:rsidR="00D04D7C" w:rsidRPr="00696157" w:rsidRDefault="00D04D7C" w:rsidP="00BC0167">
      <w:pPr>
        <w:spacing w:after="0" w:line="240" w:lineRule="auto"/>
        <w:rPr>
          <w:rStyle w:val="A1"/>
          <w:rFonts w:ascii="Arial" w:hAnsi="Arial" w:cs="Arial"/>
          <w:sz w:val="24"/>
          <w:szCs w:val="24"/>
        </w:rPr>
      </w:pPr>
    </w:p>
    <w:p w14:paraId="3E1C2E2C" w14:textId="0C51E55F" w:rsidR="00406E9B" w:rsidRPr="00D76F02" w:rsidRDefault="00D04D7C" w:rsidP="00D76F02">
      <w:pPr>
        <w:spacing w:after="0" w:line="240" w:lineRule="auto"/>
        <w:rPr>
          <w:rFonts w:ascii="Arial" w:hAnsi="Arial" w:cs="Arial"/>
          <w:color w:val="000000"/>
          <w:sz w:val="24"/>
          <w:szCs w:val="24"/>
        </w:rPr>
      </w:pPr>
      <w:r>
        <w:rPr>
          <w:rStyle w:val="A1"/>
          <w:rFonts w:ascii="Arial" w:hAnsi="Arial"/>
          <w:sz w:val="24"/>
        </w:rPr>
        <w:t>Recevez nos meilleures salutations.</w:t>
      </w:r>
    </w:p>
    <w:sectPr w:rsidR="00406E9B" w:rsidRPr="00D76F02">
      <w:headerReference w:type="default" r:id="rId12"/>
      <w:pgSz w:w="12240" w:h="15840"/>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CF3F2DA" w16cex:dateUtc="2021-06-01T01:12:34.585Z"/>
</w16cex:commentsExtensible>
</file>

<file path=word/commentsIds.xml><?xml version="1.0" encoding="utf-8"?>
<w16cid:commentsIds xmlns:mc="http://schemas.openxmlformats.org/markup-compatibility/2006" xmlns:w16cid="http://schemas.microsoft.com/office/word/2016/wordml/cid" mc:Ignorable="w16cid">
  <w16cid:commentId w16cid:paraId="2997A231" w16cid:durableId="2CF3F2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23119" w14:textId="77777777" w:rsidR="00422ECE" w:rsidRDefault="00422ECE" w:rsidP="00406E9B">
      <w:pPr>
        <w:spacing w:after="0" w:line="240" w:lineRule="auto"/>
      </w:pPr>
      <w:r>
        <w:separator/>
      </w:r>
    </w:p>
  </w:endnote>
  <w:endnote w:type="continuationSeparator" w:id="0">
    <w:p w14:paraId="27835271" w14:textId="77777777" w:rsidR="00422ECE" w:rsidRDefault="00422ECE" w:rsidP="00406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DGMO P+ Scala Sans LF">
    <w:altName w:val="Scala Sans LF"/>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43E0F" w14:textId="77777777" w:rsidR="00422ECE" w:rsidRDefault="00422ECE" w:rsidP="00406E9B">
      <w:pPr>
        <w:spacing w:after="0" w:line="240" w:lineRule="auto"/>
      </w:pPr>
      <w:r>
        <w:separator/>
      </w:r>
    </w:p>
  </w:footnote>
  <w:footnote w:type="continuationSeparator" w:id="0">
    <w:p w14:paraId="7DF01014" w14:textId="77777777" w:rsidR="00422ECE" w:rsidRDefault="00422ECE" w:rsidP="00406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672545"/>
      <w:docPartObj>
        <w:docPartGallery w:val="Watermarks"/>
        <w:docPartUnique/>
      </w:docPartObj>
    </w:sdtPr>
    <w:sdtEndPr/>
    <w:sdtContent>
      <w:p w14:paraId="47367DC4" w14:textId="0B49CD3C" w:rsidR="00406E9B" w:rsidRDefault="00972FF5">
        <w:pPr>
          <w:pStyle w:val="Header"/>
        </w:pPr>
        <w:r>
          <w:pict w14:anchorId="13F51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MODÈ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DC6983"/>
    <w:multiLevelType w:val="hybridMultilevel"/>
    <w:tmpl w:val="193E9E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9B"/>
    <w:rsid w:val="0001495D"/>
    <w:rsid w:val="000A00B2"/>
    <w:rsid w:val="000D119B"/>
    <w:rsid w:val="001B1C75"/>
    <w:rsid w:val="001B4836"/>
    <w:rsid w:val="001C36B3"/>
    <w:rsid w:val="0024431D"/>
    <w:rsid w:val="00247FA4"/>
    <w:rsid w:val="00265FCA"/>
    <w:rsid w:val="002C12D6"/>
    <w:rsid w:val="002E56A8"/>
    <w:rsid w:val="002F2FF1"/>
    <w:rsid w:val="003D6E4F"/>
    <w:rsid w:val="00406E9B"/>
    <w:rsid w:val="00422ECE"/>
    <w:rsid w:val="00431A86"/>
    <w:rsid w:val="00457047"/>
    <w:rsid w:val="00496315"/>
    <w:rsid w:val="004C511F"/>
    <w:rsid w:val="004E2545"/>
    <w:rsid w:val="00516BFF"/>
    <w:rsid w:val="005270E8"/>
    <w:rsid w:val="005542E7"/>
    <w:rsid w:val="00571B45"/>
    <w:rsid w:val="005924E7"/>
    <w:rsid w:val="00626F4F"/>
    <w:rsid w:val="00696157"/>
    <w:rsid w:val="006B2AD1"/>
    <w:rsid w:val="007437F3"/>
    <w:rsid w:val="008119CB"/>
    <w:rsid w:val="00823B0D"/>
    <w:rsid w:val="0085765C"/>
    <w:rsid w:val="00892F74"/>
    <w:rsid w:val="008A565E"/>
    <w:rsid w:val="008C1BD5"/>
    <w:rsid w:val="008D7BF7"/>
    <w:rsid w:val="008F7AA7"/>
    <w:rsid w:val="00972FF5"/>
    <w:rsid w:val="009F5977"/>
    <w:rsid w:val="00AE25B9"/>
    <w:rsid w:val="00AF392C"/>
    <w:rsid w:val="00AF4BEF"/>
    <w:rsid w:val="00B01BB0"/>
    <w:rsid w:val="00B37CC1"/>
    <w:rsid w:val="00B813A0"/>
    <w:rsid w:val="00BA21B5"/>
    <w:rsid w:val="00BB064D"/>
    <w:rsid w:val="00BC0167"/>
    <w:rsid w:val="00BE03A3"/>
    <w:rsid w:val="00BE1A9F"/>
    <w:rsid w:val="00BE2859"/>
    <w:rsid w:val="00BF70AF"/>
    <w:rsid w:val="00C209A3"/>
    <w:rsid w:val="00C35391"/>
    <w:rsid w:val="00C35C31"/>
    <w:rsid w:val="00C41FE6"/>
    <w:rsid w:val="00C54EE5"/>
    <w:rsid w:val="00C654F7"/>
    <w:rsid w:val="00C76F0F"/>
    <w:rsid w:val="00D04D7C"/>
    <w:rsid w:val="00D15C26"/>
    <w:rsid w:val="00D76F02"/>
    <w:rsid w:val="00D91AEB"/>
    <w:rsid w:val="00D9394D"/>
    <w:rsid w:val="00D96F89"/>
    <w:rsid w:val="00DD5CF3"/>
    <w:rsid w:val="00E260C0"/>
    <w:rsid w:val="00E36187"/>
    <w:rsid w:val="00EA528A"/>
    <w:rsid w:val="00F334DD"/>
    <w:rsid w:val="00F523DF"/>
    <w:rsid w:val="09765A23"/>
    <w:rsid w:val="7534DAF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867FE8B"/>
  <w15:chartTrackingRefBased/>
  <w15:docId w15:val="{EE4A3F7B-65BB-4546-9382-1BC82454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E9B"/>
  </w:style>
  <w:style w:type="paragraph" w:styleId="Footer">
    <w:name w:val="footer"/>
    <w:basedOn w:val="Normal"/>
    <w:link w:val="FooterChar"/>
    <w:uiPriority w:val="99"/>
    <w:unhideWhenUsed/>
    <w:rsid w:val="00406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E9B"/>
  </w:style>
  <w:style w:type="character" w:styleId="Hyperlink">
    <w:name w:val="Hyperlink"/>
    <w:basedOn w:val="DefaultParagraphFont"/>
    <w:uiPriority w:val="99"/>
    <w:unhideWhenUsed/>
    <w:rsid w:val="00BC0167"/>
    <w:rPr>
      <w:color w:val="0563C1" w:themeColor="hyperlink"/>
      <w:u w:val="single"/>
    </w:rPr>
  </w:style>
  <w:style w:type="paragraph" w:customStyle="1" w:styleId="Default">
    <w:name w:val="Default"/>
    <w:rsid w:val="00BC0167"/>
    <w:pPr>
      <w:autoSpaceDE w:val="0"/>
      <w:autoSpaceDN w:val="0"/>
      <w:adjustRightInd w:val="0"/>
      <w:spacing w:after="0" w:line="240" w:lineRule="auto"/>
    </w:pPr>
    <w:rPr>
      <w:rFonts w:ascii="GDGMO P+ Scala Sans LF" w:hAnsi="GDGMO P+ Scala Sans LF" w:cs="GDGMO P+ Scala Sans LF"/>
      <w:color w:val="000000"/>
      <w:sz w:val="24"/>
      <w:szCs w:val="24"/>
    </w:rPr>
  </w:style>
  <w:style w:type="character" w:customStyle="1" w:styleId="A1">
    <w:name w:val="A1"/>
    <w:uiPriority w:val="99"/>
    <w:rsid w:val="00BC0167"/>
    <w:rPr>
      <w:rFonts w:cs="GDGMO P+ Scala Sans LF"/>
      <w:color w:val="000000"/>
      <w:sz w:val="22"/>
      <w:szCs w:val="22"/>
    </w:rPr>
  </w:style>
  <w:style w:type="paragraph" w:styleId="BalloonText">
    <w:name w:val="Balloon Text"/>
    <w:basedOn w:val="Normal"/>
    <w:link w:val="BalloonTextChar"/>
    <w:uiPriority w:val="99"/>
    <w:semiHidden/>
    <w:unhideWhenUsed/>
    <w:rsid w:val="00EA5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28A"/>
    <w:rPr>
      <w:rFonts w:ascii="Segoe UI" w:hAnsi="Segoe UI" w:cs="Segoe UI"/>
      <w:sz w:val="18"/>
      <w:szCs w:val="18"/>
    </w:rPr>
  </w:style>
  <w:style w:type="character" w:styleId="CommentReference">
    <w:name w:val="annotation reference"/>
    <w:basedOn w:val="DefaultParagraphFont"/>
    <w:uiPriority w:val="99"/>
    <w:semiHidden/>
    <w:unhideWhenUsed/>
    <w:rsid w:val="00C654F7"/>
    <w:rPr>
      <w:sz w:val="16"/>
      <w:szCs w:val="16"/>
    </w:rPr>
  </w:style>
  <w:style w:type="paragraph" w:styleId="CommentText">
    <w:name w:val="annotation text"/>
    <w:basedOn w:val="Normal"/>
    <w:link w:val="CommentTextChar"/>
    <w:uiPriority w:val="99"/>
    <w:semiHidden/>
    <w:unhideWhenUsed/>
    <w:rsid w:val="00C654F7"/>
    <w:pPr>
      <w:spacing w:line="240" w:lineRule="auto"/>
    </w:pPr>
    <w:rPr>
      <w:sz w:val="20"/>
      <w:szCs w:val="20"/>
    </w:rPr>
  </w:style>
  <w:style w:type="character" w:customStyle="1" w:styleId="CommentTextChar">
    <w:name w:val="Comment Text Char"/>
    <w:basedOn w:val="DefaultParagraphFont"/>
    <w:link w:val="CommentText"/>
    <w:uiPriority w:val="99"/>
    <w:semiHidden/>
    <w:rsid w:val="00C654F7"/>
    <w:rPr>
      <w:sz w:val="20"/>
      <w:szCs w:val="20"/>
    </w:rPr>
  </w:style>
  <w:style w:type="paragraph" w:styleId="CommentSubject">
    <w:name w:val="annotation subject"/>
    <w:basedOn w:val="CommentText"/>
    <w:next w:val="CommentText"/>
    <w:link w:val="CommentSubjectChar"/>
    <w:uiPriority w:val="99"/>
    <w:semiHidden/>
    <w:unhideWhenUsed/>
    <w:rsid w:val="00C654F7"/>
    <w:rPr>
      <w:b/>
      <w:bCs/>
    </w:rPr>
  </w:style>
  <w:style w:type="character" w:customStyle="1" w:styleId="CommentSubjectChar">
    <w:name w:val="Comment Subject Char"/>
    <w:basedOn w:val="CommentTextChar"/>
    <w:link w:val="CommentSubject"/>
    <w:uiPriority w:val="99"/>
    <w:semiHidden/>
    <w:rsid w:val="00C654F7"/>
    <w:rPr>
      <w:b/>
      <w:bCs/>
      <w:sz w:val="20"/>
      <w:szCs w:val="20"/>
    </w:rPr>
  </w:style>
  <w:style w:type="paragraph" w:styleId="ListParagraph">
    <w:name w:val="List Paragraph"/>
    <w:basedOn w:val="Normal"/>
    <w:uiPriority w:val="34"/>
    <w:qFormat/>
    <w:rsid w:val="00BA21B5"/>
    <w:pPr>
      <w:ind w:left="720"/>
      <w:contextualSpacing/>
    </w:pPr>
  </w:style>
  <w:style w:type="character" w:styleId="FollowedHyperlink">
    <w:name w:val="FollowedHyperlink"/>
    <w:basedOn w:val="DefaultParagraphFont"/>
    <w:uiPriority w:val="99"/>
    <w:semiHidden/>
    <w:unhideWhenUsed/>
    <w:rsid w:val="00626F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mb.ca/health/publichealth/offices.fr.html" TargetMode="External"/><Relationship Id="R32d2b56d3ae84812" Type="http://schemas.microsoft.com/office/2016/09/relationships/commentsIds" Target="commentsIds.xml"/><Relationship Id="rId5" Type="http://schemas.openxmlformats.org/officeDocument/2006/relationships/styles" Target="styles.xml"/><Relationship Id="rId10" Type="http://schemas.openxmlformats.org/officeDocument/2006/relationships/hyperlink" Target="https://www.gov.mb.ca/sd/pubs/water/drinking_water/rld_homechildcare_f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 Id="R2f15d05b5d23418e"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D Order in Council" ma:contentTypeID="0x0101008BF4FA4A0A410B488F9743E652FB5F4600A9B9C56FC64326498FAFB1B88DB48D55" ma:contentTypeVersion="6" ma:contentTypeDescription="" ma:contentTypeScope="" ma:versionID="2cdb9593d656f45226686966ca73f238">
  <xsd:schema xmlns:xsd="http://www.w3.org/2001/XMLSchema" xmlns:xs="http://www.w3.org/2001/XMLSchema" xmlns:p="http://schemas.microsoft.com/office/2006/metadata/properties" xmlns:ns2="D519AC61-C7C0-4EC2-B686-52A93A4EED25" targetNamespace="http://schemas.microsoft.com/office/2006/metadata/properties" ma:root="true" ma:fieldsID="1e16d6a47756424c0b02c58b58d938f8" ns2:_="">
    <xsd:import namespace="D519AC61-C7C0-4EC2-B686-52A93A4EED25"/>
    <xsd:element name="properties">
      <xsd:complexType>
        <xsd:sequence>
          <xsd:element name="documentManagement">
            <xsd:complexType>
              <xsd:all>
                <xsd:element ref="ns2:Submission" minOccurs="0"/>
                <xsd:element ref="ns2:Submission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9AC61-C7C0-4EC2-B686-52A93A4EED25" elementFormDefault="qualified">
    <xsd:import namespace="http://schemas.microsoft.com/office/2006/documentManagement/types"/>
    <xsd:import namespace="http://schemas.microsoft.com/office/infopath/2007/PartnerControls"/>
    <xsd:element name="Submission" ma:index="8" nillable="true" ma:displayName="Submission" ma:description="" ma:indexed="true" ma:list="{769E1A1A-1D2C-4544-99D1-22544A8491BA}" ma:internalName="Submission" ma:showField="Title" ma:web="{94CCFEC8-EC49-4599-85CB-05B4C0C7AE4F}">
      <xsd:simpleType>
        <xsd:restriction base="dms:Lookup"/>
      </xsd:simpleType>
    </xsd:element>
    <xsd:element name="Submission_x003a_ID" ma:index="9" nillable="true" ma:displayName="Submission:ID" ma:list="{769E1A1A-1D2C-4544-99D1-22544A8491BA}" ma:internalName="Submission_x003a_ID" ma:readOnly="true" ma:showField="ID" ma:web="">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mission xmlns="D519AC61-C7C0-4EC2-B686-52A93A4EED25">1754</Submis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A27279-48BD-4D45-B606-9F506378B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9AC61-C7C0-4EC2-B686-52A93A4EE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E9C02-D6D0-4DD5-8785-D334D6C0421C}">
  <ds:schemaRefs>
    <ds:schemaRef ds:uri="http://purl.org/dc/terms/"/>
    <ds:schemaRef ds:uri="http://schemas.openxmlformats.org/package/2006/metadata/core-properties"/>
    <ds:schemaRef ds:uri="http://purl.org/dc/dcmitype/"/>
    <ds:schemaRef ds:uri="http://schemas.microsoft.com/office/2006/documentManagement/types"/>
    <ds:schemaRef ds:uri="D519AC61-C7C0-4EC2-B686-52A93A4EED25"/>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2152B98-AFF2-404B-AAE3-2EA7B95BFE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Roberecki, Susan (HSAL)</dc:creator>
  <cp:keywords/>
  <dc:description/>
  <cp:lastModifiedBy>Eidse, Nancy (CC)</cp:lastModifiedBy>
  <cp:revision>2</cp:revision>
  <cp:lastPrinted>2019-05-08T13:43:00Z</cp:lastPrinted>
  <dcterms:created xsi:type="dcterms:W3CDTF">2021-08-03T20:18:00Z</dcterms:created>
  <dcterms:modified xsi:type="dcterms:W3CDTF">2021-08-03T20:18:00Z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0x0101008BF4FA4A0A410B488F9743E652FB5F4600A9B9C56FC64326498FAFB1B88DB48D55</vt:lpwstr>
  </property>
</Properties>
</file>